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B827" w14:textId="1F5A1641" w:rsidR="00585B90" w:rsidRDefault="00585B90" w:rsidP="00585B90">
      <w:pPr>
        <w:ind w:left="567" w:hanging="567"/>
        <w:rPr>
          <w:rStyle w:val="Strong"/>
          <w:rFonts w:ascii="Verdana" w:hAnsi="Verdana" w:cs="Tahoma"/>
          <w:color w:val="212121"/>
          <w:spacing w:val="-8"/>
          <w:sz w:val="20"/>
          <w:szCs w:val="20"/>
          <w:u w:val="single"/>
        </w:rPr>
      </w:pPr>
      <w:r w:rsidRPr="00585B90">
        <w:rPr>
          <w:rStyle w:val="Strong"/>
          <w:rFonts w:ascii="Verdana" w:hAnsi="Verdana" w:cs="Tahoma"/>
          <w:color w:val="212121"/>
          <w:spacing w:val="-8"/>
          <w:sz w:val="20"/>
          <w:szCs w:val="20"/>
          <w:u w:val="single"/>
        </w:rPr>
        <w:t>DR PLUME'S TRUST</w:t>
      </w:r>
    </w:p>
    <w:p w14:paraId="5E147C93" w14:textId="52FBFFBF" w:rsidR="00585B90" w:rsidRDefault="00585B90" w:rsidP="00585B90">
      <w:pPr>
        <w:ind w:left="567" w:hanging="567"/>
        <w:rPr>
          <w:rStyle w:val="Strong"/>
          <w:rFonts w:ascii="Verdana" w:hAnsi="Verdana" w:cs="Tahoma"/>
          <w:color w:val="212121"/>
          <w:spacing w:val="-8"/>
          <w:sz w:val="20"/>
          <w:szCs w:val="20"/>
          <w:u w:val="single"/>
        </w:rPr>
      </w:pPr>
    </w:p>
    <w:p w14:paraId="288F3541" w14:textId="77777777" w:rsidR="00585B90" w:rsidRPr="00585B90" w:rsidRDefault="00585B90" w:rsidP="00585B90">
      <w:pPr>
        <w:ind w:left="567" w:hanging="567"/>
        <w:rPr>
          <w:rFonts w:ascii="Verdana" w:hAnsi="Verdana" w:cs="Tahoma"/>
          <w:color w:val="212121"/>
          <w:sz w:val="20"/>
          <w:szCs w:val="20"/>
        </w:rPr>
      </w:pPr>
    </w:p>
    <w:p w14:paraId="235074BB" w14:textId="18FAC38D" w:rsidR="00585B90" w:rsidRDefault="00585B90" w:rsidP="00585B90">
      <w:pPr>
        <w:jc w:val="both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z w:val="20"/>
          <w:szCs w:val="20"/>
        </w:rPr>
        <w:t>The purpose of the Trust is to assist necessitous stipendiary clergy (beneficed or licensed), within the area of the old Diocese of Rochester.</w:t>
      </w:r>
    </w:p>
    <w:p w14:paraId="672CAFE4" w14:textId="77777777" w:rsidR="00585B90" w:rsidRPr="00585B90" w:rsidRDefault="00585B90" w:rsidP="00585B90">
      <w:pPr>
        <w:jc w:val="both"/>
        <w:rPr>
          <w:rFonts w:ascii="Verdana" w:hAnsi="Verdana" w:cs="Tahoma"/>
          <w:color w:val="212121"/>
          <w:sz w:val="20"/>
          <w:szCs w:val="20"/>
        </w:rPr>
      </w:pPr>
    </w:p>
    <w:p w14:paraId="609AE520" w14:textId="5D311336" w:rsidR="00585B90" w:rsidRDefault="00585B90" w:rsidP="00585B90">
      <w:pPr>
        <w:jc w:val="both"/>
        <w:rPr>
          <w:rFonts w:ascii="Verdana" w:hAnsi="Verdana" w:cs="Tahoma"/>
          <w:color w:val="212121"/>
          <w:spacing w:val="4"/>
          <w:sz w:val="20"/>
          <w:szCs w:val="20"/>
        </w:rPr>
      </w:pPr>
      <w:r w:rsidRPr="00585B90">
        <w:rPr>
          <w:rFonts w:ascii="Verdana" w:hAnsi="Verdana" w:cs="Tahoma"/>
          <w:color w:val="212121"/>
          <w:spacing w:val="6"/>
          <w:sz w:val="20"/>
          <w:szCs w:val="20"/>
        </w:rPr>
        <w:t xml:space="preserve">There are no hard and fast rules which </w:t>
      </w:r>
      <w:proofErr w:type="gramStart"/>
      <w:r w:rsidRPr="00585B90">
        <w:rPr>
          <w:rFonts w:ascii="Verdana" w:hAnsi="Verdana" w:cs="Tahoma"/>
          <w:color w:val="212121"/>
          <w:spacing w:val="6"/>
          <w:sz w:val="20"/>
          <w:szCs w:val="20"/>
        </w:rPr>
        <w:t>have to</w:t>
      </w:r>
      <w:proofErr w:type="gramEnd"/>
      <w:r w:rsidRPr="00585B90">
        <w:rPr>
          <w:rFonts w:ascii="Verdana" w:hAnsi="Verdana" w:cs="Tahoma"/>
          <w:color w:val="212121"/>
          <w:spacing w:val="6"/>
          <w:sz w:val="20"/>
          <w:szCs w:val="20"/>
        </w:rPr>
        <w:t xml:space="preserve"> be applied when judging necessity, as </w:t>
      </w:r>
      <w:r w:rsidRPr="00585B90">
        <w:rPr>
          <w:rFonts w:ascii="Verdana" w:hAnsi="Verdana" w:cs="Tahoma"/>
          <w:color w:val="212121"/>
          <w:spacing w:val="1"/>
          <w:sz w:val="20"/>
          <w:szCs w:val="20"/>
        </w:rPr>
        <w:t xml:space="preserve">individual circumstances are always taken into consideration, but the following points should </w:t>
      </w:r>
      <w:r w:rsidRPr="00585B90">
        <w:rPr>
          <w:rFonts w:ascii="Verdana" w:hAnsi="Verdana" w:cs="Tahoma"/>
          <w:color w:val="212121"/>
          <w:spacing w:val="4"/>
          <w:sz w:val="20"/>
          <w:szCs w:val="20"/>
        </w:rPr>
        <w:t>be borne in mind:</w:t>
      </w:r>
    </w:p>
    <w:p w14:paraId="3EBAE39F" w14:textId="77777777" w:rsidR="00585B90" w:rsidRPr="00585B90" w:rsidRDefault="00585B90" w:rsidP="00585B90">
      <w:pPr>
        <w:jc w:val="both"/>
        <w:rPr>
          <w:rFonts w:ascii="Verdana" w:hAnsi="Verdana" w:cs="Tahoma"/>
          <w:color w:val="212121"/>
          <w:sz w:val="20"/>
          <w:szCs w:val="20"/>
        </w:rPr>
      </w:pPr>
    </w:p>
    <w:p w14:paraId="3154E97F" w14:textId="07AA56B8" w:rsidR="00585B90" w:rsidRPr="00585B90" w:rsidRDefault="00585B90" w:rsidP="00585B90">
      <w:pPr>
        <w:ind w:left="567" w:hanging="567"/>
        <w:rPr>
          <w:rFonts w:ascii="Verdana" w:hAnsi="Verdana" w:cs="Tahoma"/>
          <w:color w:val="212121"/>
          <w:sz w:val="20"/>
          <w:szCs w:val="20"/>
        </w:rPr>
      </w:pPr>
      <w:proofErr w:type="spellStart"/>
      <w:r w:rsidRPr="00585B90">
        <w:rPr>
          <w:rFonts w:ascii="Verdana" w:hAnsi="Verdana" w:cs="Tahoma"/>
          <w:color w:val="212121"/>
          <w:spacing w:val="-1"/>
          <w:sz w:val="20"/>
          <w:szCs w:val="20"/>
        </w:rPr>
        <w:t>i</w:t>
      </w:r>
      <w:proofErr w:type="spellEnd"/>
      <w:r w:rsidRPr="00585B90">
        <w:rPr>
          <w:rFonts w:ascii="Verdana" w:hAnsi="Verdana" w:cs="Tahoma"/>
          <w:color w:val="212121"/>
          <w:spacing w:val="-1"/>
          <w:sz w:val="20"/>
          <w:szCs w:val="20"/>
        </w:rPr>
        <w:t>)</w:t>
      </w:r>
      <w:r>
        <w:rPr>
          <w:rFonts w:ascii="Verdana" w:hAnsi="Verdana" w:cs="Tahoma"/>
          <w:color w:val="212121"/>
          <w:spacing w:val="-1"/>
          <w:sz w:val="20"/>
          <w:szCs w:val="20"/>
        </w:rPr>
        <w:tab/>
      </w:r>
      <w:r w:rsidRPr="00585B90">
        <w:rPr>
          <w:rFonts w:ascii="Verdana" w:hAnsi="Verdana" w:cs="Tahoma"/>
          <w:color w:val="212121"/>
          <w:spacing w:val="-1"/>
          <w:sz w:val="20"/>
          <w:szCs w:val="20"/>
        </w:rPr>
        <w:t>"Necessitous" implies that a person is in some financial difficulty</w:t>
      </w:r>
      <w:r w:rsidRPr="00585B90">
        <w:rPr>
          <w:rFonts w:ascii="Verdana" w:hAnsi="Verdana" w:cs="Tahoma"/>
          <w:color w:val="212121"/>
          <w:spacing w:val="4"/>
          <w:sz w:val="20"/>
          <w:szCs w:val="20"/>
        </w:rPr>
        <w:t>.</w:t>
      </w:r>
    </w:p>
    <w:p w14:paraId="218E840E" w14:textId="4AE2480B" w:rsidR="00585B90" w:rsidRPr="00585B90" w:rsidRDefault="00585B90" w:rsidP="00585B90">
      <w:pPr>
        <w:ind w:left="567" w:hanging="567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pacing w:val="-1"/>
          <w:sz w:val="20"/>
          <w:szCs w:val="20"/>
        </w:rPr>
        <w:t>ii)</w:t>
      </w:r>
      <w:r>
        <w:rPr>
          <w:rFonts w:ascii="Verdana" w:hAnsi="Verdana" w:cs="Tahoma"/>
          <w:color w:val="212121"/>
          <w:spacing w:val="-1"/>
          <w:sz w:val="20"/>
          <w:szCs w:val="20"/>
        </w:rPr>
        <w:tab/>
        <w:t>Assistance</w:t>
      </w:r>
      <w:r w:rsidRPr="00585B90">
        <w:rPr>
          <w:rFonts w:ascii="Verdana" w:hAnsi="Verdana" w:cs="Tahoma"/>
          <w:color w:val="212121"/>
          <w:spacing w:val="4"/>
          <w:sz w:val="20"/>
          <w:szCs w:val="20"/>
        </w:rPr>
        <w:t xml:space="preserve"> will not normally be given towards school fees unless private </w:t>
      </w:r>
      <w:r w:rsidRPr="00585B90">
        <w:rPr>
          <w:rFonts w:ascii="Verdana" w:hAnsi="Verdana" w:cs="Tahoma"/>
          <w:color w:val="212121"/>
          <w:spacing w:val="3"/>
          <w:sz w:val="20"/>
          <w:szCs w:val="20"/>
        </w:rPr>
        <w:t>tuition is thought to be unavoidable.</w:t>
      </w:r>
    </w:p>
    <w:p w14:paraId="736CDB88" w14:textId="65F2A07D" w:rsidR="00585B90" w:rsidRPr="00585B90" w:rsidRDefault="00585B90" w:rsidP="00585B90">
      <w:pPr>
        <w:ind w:left="567" w:hanging="567"/>
        <w:jc w:val="both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pacing w:val="-1"/>
          <w:sz w:val="20"/>
          <w:szCs w:val="20"/>
        </w:rPr>
        <w:t>iii)  </w:t>
      </w:r>
      <w:r>
        <w:rPr>
          <w:rFonts w:ascii="Verdana" w:hAnsi="Verdana" w:cs="Tahoma"/>
          <w:color w:val="212121"/>
          <w:spacing w:val="-1"/>
          <w:sz w:val="20"/>
          <w:szCs w:val="20"/>
        </w:rPr>
        <w:tab/>
      </w:r>
      <w:r w:rsidRPr="00585B90">
        <w:rPr>
          <w:rFonts w:ascii="Verdana" w:hAnsi="Verdana" w:cs="Tahoma"/>
          <w:color w:val="212121"/>
          <w:spacing w:val="-1"/>
          <w:sz w:val="20"/>
          <w:szCs w:val="20"/>
        </w:rPr>
        <w:t xml:space="preserve">Diocesan or Church Commissioners' </w:t>
      </w:r>
      <w:proofErr w:type="gramStart"/>
      <w:r w:rsidRPr="00585B90">
        <w:rPr>
          <w:rFonts w:ascii="Verdana" w:hAnsi="Verdana" w:cs="Tahoma"/>
          <w:color w:val="212121"/>
          <w:spacing w:val="-1"/>
          <w:sz w:val="20"/>
          <w:szCs w:val="20"/>
        </w:rPr>
        <w:t>moving</w:t>
      </w:r>
      <w:proofErr w:type="gramEnd"/>
      <w:r w:rsidRPr="00585B90">
        <w:rPr>
          <w:rFonts w:ascii="Verdana" w:hAnsi="Verdana" w:cs="Tahoma"/>
          <w:color w:val="212121"/>
          <w:spacing w:val="-1"/>
          <w:sz w:val="20"/>
          <w:szCs w:val="20"/>
        </w:rPr>
        <w:t xml:space="preserve"> or first appointment grants are </w:t>
      </w:r>
      <w:r w:rsidRPr="00585B90">
        <w:rPr>
          <w:rFonts w:ascii="Verdana" w:hAnsi="Verdana" w:cs="Tahoma"/>
          <w:color w:val="212121"/>
          <w:spacing w:val="2"/>
          <w:sz w:val="20"/>
          <w:szCs w:val="20"/>
        </w:rPr>
        <w:t>intended to be sufficient to cover basic </w:t>
      </w:r>
      <w:r w:rsidRPr="00585B90">
        <w:rPr>
          <w:rFonts w:ascii="Arial" w:hAnsi="Arial" w:cs="Arial"/>
          <w:color w:val="212121"/>
          <w:spacing w:val="2"/>
          <w:sz w:val="20"/>
          <w:szCs w:val="20"/>
        </w:rPr>
        <w:t>​</w:t>
      </w:r>
      <w:r w:rsidRPr="00585B90">
        <w:rPr>
          <w:rFonts w:ascii="Verdana" w:hAnsi="Verdana" w:cs="Tahoma"/>
          <w:color w:val="212121"/>
          <w:spacing w:val="2"/>
          <w:sz w:val="20"/>
          <w:szCs w:val="20"/>
        </w:rPr>
        <w:t xml:space="preserve">expenses.  Supplementary grants will </w:t>
      </w:r>
      <w:r w:rsidRPr="00585B90">
        <w:rPr>
          <w:rFonts w:ascii="Verdana" w:hAnsi="Verdana" w:cs="Tahoma"/>
          <w:color w:val="212121"/>
          <w:spacing w:val="3"/>
          <w:sz w:val="20"/>
          <w:szCs w:val="20"/>
        </w:rPr>
        <w:t>not be given simply to provide a higher standard of furnishing.</w:t>
      </w:r>
    </w:p>
    <w:p w14:paraId="322EF76E" w14:textId="36F8C89D" w:rsidR="00585B90" w:rsidRPr="00585B90" w:rsidRDefault="00585B90" w:rsidP="00585B90">
      <w:pPr>
        <w:ind w:left="567" w:hanging="567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pacing w:val="-1"/>
          <w:sz w:val="20"/>
          <w:szCs w:val="20"/>
        </w:rPr>
        <w:t>iv)     </w:t>
      </w:r>
      <w:r w:rsidRPr="00585B90">
        <w:rPr>
          <w:rFonts w:ascii="Verdana" w:hAnsi="Verdana" w:cs="Tahoma"/>
          <w:color w:val="212121"/>
          <w:spacing w:val="-5"/>
          <w:sz w:val="20"/>
          <w:szCs w:val="20"/>
        </w:rPr>
        <w:t xml:space="preserve">Normally the Trustees are not in a position to entertain second applications within a </w:t>
      </w:r>
      <w:proofErr w:type="gramStart"/>
      <w:r w:rsidRPr="00585B90">
        <w:rPr>
          <w:rFonts w:ascii="Verdana" w:hAnsi="Verdana" w:cs="Tahoma"/>
          <w:color w:val="212121"/>
          <w:spacing w:val="-5"/>
          <w:sz w:val="20"/>
          <w:szCs w:val="20"/>
        </w:rPr>
        <w:t>five year</w:t>
      </w:r>
      <w:proofErr w:type="gramEnd"/>
      <w:r w:rsidRPr="00585B90">
        <w:rPr>
          <w:rFonts w:ascii="Verdana" w:hAnsi="Verdana" w:cs="Tahoma"/>
          <w:color w:val="212121"/>
          <w:spacing w:val="-5"/>
          <w:sz w:val="20"/>
          <w:szCs w:val="20"/>
        </w:rPr>
        <w:t xml:space="preserve"> period, but </w:t>
      </w:r>
      <w:r w:rsidRPr="00585B90">
        <w:rPr>
          <w:rFonts w:ascii="Verdana" w:hAnsi="Verdana" w:cs="Tahoma"/>
          <w:color w:val="212121"/>
          <w:spacing w:val="2"/>
          <w:sz w:val="20"/>
          <w:szCs w:val="20"/>
        </w:rPr>
        <w:t>exceptional circumstances will be given consideration.</w:t>
      </w:r>
    </w:p>
    <w:p w14:paraId="4ED6F6B9" w14:textId="42CE706D" w:rsidR="00585B90" w:rsidRDefault="00585B90" w:rsidP="00585B90">
      <w:pPr>
        <w:pStyle w:val="NoSpacing"/>
        <w:ind w:left="567" w:hanging="567"/>
        <w:rPr>
          <w:rFonts w:ascii="Verdana" w:hAnsi="Verdana" w:cs="Tahoma"/>
          <w:color w:val="212121"/>
          <w:sz w:val="20"/>
          <w:szCs w:val="20"/>
          <w:lang w:val="en-US"/>
        </w:rPr>
      </w:pPr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 </w:t>
      </w:r>
    </w:p>
    <w:p w14:paraId="04BBD1A7" w14:textId="3466B528" w:rsidR="005C387B" w:rsidRDefault="005C387B" w:rsidP="00585B90">
      <w:pPr>
        <w:pStyle w:val="NoSpacing"/>
        <w:ind w:left="567" w:hanging="567"/>
        <w:rPr>
          <w:rFonts w:ascii="Verdana" w:hAnsi="Verdana" w:cs="Tahoma"/>
          <w:color w:val="212121"/>
          <w:sz w:val="20"/>
          <w:szCs w:val="20"/>
          <w:lang w:val="en-US"/>
        </w:rPr>
      </w:pPr>
    </w:p>
    <w:p w14:paraId="63408FED" w14:textId="77777777" w:rsidR="005C387B" w:rsidRPr="00585B90" w:rsidRDefault="005C387B" w:rsidP="00585B90">
      <w:pPr>
        <w:pStyle w:val="NoSpacing"/>
        <w:ind w:left="567" w:hanging="567"/>
        <w:rPr>
          <w:rFonts w:ascii="Verdana" w:hAnsi="Verdana" w:cs="Tahoma"/>
          <w:color w:val="212121"/>
          <w:sz w:val="20"/>
          <w:szCs w:val="20"/>
        </w:rPr>
      </w:pPr>
    </w:p>
    <w:p w14:paraId="27C40727" w14:textId="77777777" w:rsidR="00585B90" w:rsidRPr="00585B90" w:rsidRDefault="00585B90" w:rsidP="00585B90">
      <w:pPr>
        <w:pStyle w:val="NoSpacing"/>
        <w:ind w:left="567" w:hanging="567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 </w:t>
      </w:r>
    </w:p>
    <w:p w14:paraId="265324E2" w14:textId="77777777" w:rsidR="00585B90" w:rsidRPr="00585B90" w:rsidRDefault="00585B90" w:rsidP="00585B90">
      <w:pPr>
        <w:pStyle w:val="NoSpacing"/>
        <w:ind w:left="567" w:hanging="567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ALL ENQUIRIES SHOULD BE DIRECTED TO THE RECEIVER:</w:t>
      </w:r>
    </w:p>
    <w:p w14:paraId="5EBAB10A" w14:textId="77777777" w:rsidR="00585B90" w:rsidRPr="00585B90" w:rsidRDefault="00585B90" w:rsidP="00585B90">
      <w:pPr>
        <w:pStyle w:val="NoSpacing"/>
        <w:ind w:left="567" w:hanging="567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 </w:t>
      </w:r>
    </w:p>
    <w:p w14:paraId="3B26BCA7" w14:textId="77777777" w:rsidR="00585B90" w:rsidRPr="00585B90" w:rsidRDefault="00585B90" w:rsidP="00585B90">
      <w:pPr>
        <w:pStyle w:val="NoSpacing"/>
        <w:ind w:left="567"/>
        <w:rPr>
          <w:rFonts w:ascii="Verdana" w:hAnsi="Verdana" w:cs="Tahoma"/>
          <w:color w:val="212121"/>
          <w:sz w:val="20"/>
          <w:szCs w:val="20"/>
        </w:rPr>
      </w:pPr>
      <w:proofErr w:type="spellStart"/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Mr</w:t>
      </w:r>
      <w:proofErr w:type="spellEnd"/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 xml:space="preserve"> Kevin Ross</w:t>
      </w:r>
    </w:p>
    <w:p w14:paraId="58201B59" w14:textId="77777777" w:rsidR="00585B90" w:rsidRPr="00585B90" w:rsidRDefault="00585B90" w:rsidP="00585B90">
      <w:pPr>
        <w:pStyle w:val="NoSpacing"/>
        <w:ind w:left="567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pacing w:val="-10"/>
          <w:sz w:val="20"/>
          <w:szCs w:val="20"/>
          <w:lang w:val="en-US"/>
        </w:rPr>
        <w:t>43 Grosvenor Crescent</w:t>
      </w:r>
    </w:p>
    <w:p w14:paraId="0575EBB6" w14:textId="77E4E6EF" w:rsidR="00585B90" w:rsidRPr="00585B90" w:rsidRDefault="00585B90" w:rsidP="00585B90">
      <w:pPr>
        <w:pStyle w:val="NoSpacing"/>
        <w:ind w:left="567"/>
        <w:rPr>
          <w:rFonts w:ascii="Verdana" w:hAnsi="Verdana" w:cs="Tahoma"/>
          <w:color w:val="212121"/>
          <w:sz w:val="20"/>
          <w:szCs w:val="20"/>
        </w:rPr>
      </w:pPr>
      <w:proofErr w:type="gramStart"/>
      <w:r>
        <w:rPr>
          <w:rFonts w:ascii="Verdana" w:hAnsi="Verdana" w:cs="Tahoma"/>
          <w:color w:val="212121"/>
          <w:sz w:val="20"/>
          <w:szCs w:val="20"/>
        </w:rPr>
        <w:t>Dartford,  DA</w:t>
      </w:r>
      <w:proofErr w:type="gramEnd"/>
      <w:r>
        <w:rPr>
          <w:rFonts w:ascii="Verdana" w:hAnsi="Verdana" w:cs="Tahoma"/>
          <w:color w:val="212121"/>
          <w:sz w:val="20"/>
          <w:szCs w:val="20"/>
        </w:rPr>
        <w:t>1 5AP</w:t>
      </w:r>
      <w:r>
        <w:rPr>
          <w:rFonts w:ascii="Verdana" w:hAnsi="Verdana" w:cs="Tahoma"/>
          <w:color w:val="212121"/>
          <w:sz w:val="20"/>
          <w:szCs w:val="20"/>
        </w:rPr>
        <w:tab/>
      </w:r>
      <w:r>
        <w:rPr>
          <w:rFonts w:ascii="Verdana" w:hAnsi="Verdana" w:cs="Tahoma"/>
          <w:color w:val="212121"/>
          <w:sz w:val="20"/>
          <w:szCs w:val="20"/>
        </w:rPr>
        <w:tab/>
      </w:r>
      <w:r>
        <w:rPr>
          <w:rFonts w:ascii="Verdana" w:hAnsi="Verdana" w:cs="Tahoma"/>
          <w:color w:val="212121"/>
          <w:sz w:val="20"/>
          <w:szCs w:val="20"/>
        </w:rPr>
        <w:tab/>
      </w:r>
      <w:r w:rsidRPr="00585B90">
        <w:rPr>
          <w:rFonts w:ascii="Verdana" w:hAnsi="Verdana" w:cs="Tahoma"/>
          <w:color w:val="212121"/>
          <w:spacing w:val="-10"/>
          <w:sz w:val="20"/>
          <w:szCs w:val="20"/>
          <w:lang w:val="en-US"/>
        </w:rPr>
        <w:t xml:space="preserve">e-mail:   </w:t>
      </w:r>
      <w:hyperlink r:id="rId4" w:history="1">
        <w:r w:rsidRPr="00D30EB3">
          <w:rPr>
            <w:rStyle w:val="Hyperlink"/>
            <w:rFonts w:ascii="Verdana" w:hAnsi="Verdana" w:cs="Tahoma"/>
            <w:spacing w:val="-10"/>
            <w:sz w:val="20"/>
            <w:szCs w:val="20"/>
            <w:lang w:val="en-US"/>
          </w:rPr>
          <w:t>plumetrust@gmail.com</w:t>
        </w:r>
      </w:hyperlink>
      <w:r>
        <w:rPr>
          <w:rFonts w:ascii="Verdana" w:hAnsi="Verdana" w:cs="Tahoma"/>
          <w:color w:val="212121"/>
          <w:spacing w:val="-10"/>
          <w:sz w:val="20"/>
          <w:szCs w:val="20"/>
          <w:lang w:val="en-US"/>
        </w:rPr>
        <w:t xml:space="preserve"> </w:t>
      </w:r>
    </w:p>
    <w:p w14:paraId="17E04B55" w14:textId="77777777" w:rsidR="00585B90" w:rsidRPr="00585B90" w:rsidRDefault="00585B90" w:rsidP="00585B90">
      <w:pPr>
        <w:pStyle w:val="NoSpacing"/>
        <w:ind w:left="567" w:hanging="567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pacing w:val="26"/>
          <w:sz w:val="20"/>
          <w:szCs w:val="20"/>
          <w:lang w:val="en-US"/>
        </w:rPr>
        <w:t> </w:t>
      </w:r>
    </w:p>
    <w:p w14:paraId="12B6C7C9" w14:textId="77777777" w:rsidR="00585B90" w:rsidRPr="00585B90" w:rsidRDefault="00585B90" w:rsidP="00585B90">
      <w:pPr>
        <w:pStyle w:val="NoSpacing"/>
        <w:ind w:left="567" w:hanging="567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pacing w:val="26"/>
          <w:sz w:val="20"/>
          <w:szCs w:val="20"/>
          <w:lang w:val="en-US"/>
        </w:rPr>
        <w:t> </w:t>
      </w:r>
    </w:p>
    <w:p w14:paraId="091B1D93" w14:textId="77777777" w:rsidR="00585B90" w:rsidRPr="00585B90" w:rsidRDefault="00585B90" w:rsidP="00585B90">
      <w:pPr>
        <w:pStyle w:val="NoSpacing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pacing w:val="26"/>
          <w:sz w:val="20"/>
          <w:szCs w:val="20"/>
          <w:lang w:val="en-US"/>
        </w:rPr>
        <w:t xml:space="preserve">ALL APPLICATIONS WILL BE FORWARDED TO A MEMBER OF THE </w:t>
      </w:r>
      <w:r w:rsidRPr="00585B90">
        <w:rPr>
          <w:rFonts w:ascii="Verdana" w:hAnsi="Verdana" w:cs="Tahoma"/>
          <w:color w:val="212121"/>
          <w:spacing w:val="8"/>
          <w:sz w:val="20"/>
          <w:szCs w:val="20"/>
          <w:lang w:val="en-US"/>
        </w:rPr>
        <w:t xml:space="preserve">TRUSTEES WHO WILL PERSONALLY INTERVIEW THE APPLICANT BEFORE </w:t>
      </w:r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THE MEETING AT WHICH THE APPLICATION IS TO BE CONSIDERED.</w:t>
      </w:r>
    </w:p>
    <w:p w14:paraId="704A42AD" w14:textId="77777777" w:rsidR="00585B90" w:rsidRPr="00585B90" w:rsidRDefault="00585B90" w:rsidP="00585B90">
      <w:pPr>
        <w:ind w:left="567" w:hanging="567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 </w:t>
      </w:r>
    </w:p>
    <w:p w14:paraId="01222EFD" w14:textId="77777777" w:rsidR="00585B90" w:rsidRDefault="00585B90" w:rsidP="00585B90">
      <w:pPr>
        <w:ind w:left="567" w:hanging="567"/>
        <w:rPr>
          <w:rFonts w:ascii="Verdana" w:hAnsi="Verdana" w:cs="Tahoma"/>
          <w:b/>
          <w:bCs/>
          <w:color w:val="212121"/>
          <w:spacing w:val="-8"/>
          <w:sz w:val="20"/>
          <w:szCs w:val="20"/>
          <w:u w:val="single"/>
        </w:rPr>
      </w:pPr>
    </w:p>
    <w:p w14:paraId="79B9576E" w14:textId="77777777" w:rsidR="00585B90" w:rsidRPr="00585B90" w:rsidRDefault="00585B90" w:rsidP="00585B90">
      <w:pPr>
        <w:ind w:left="567" w:hanging="567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b/>
          <w:bCs/>
          <w:color w:val="212121"/>
          <w:spacing w:val="-8"/>
          <w:sz w:val="20"/>
          <w:szCs w:val="20"/>
        </w:rPr>
        <w:t> </w:t>
      </w:r>
    </w:p>
    <w:p w14:paraId="1E4B232A" w14:textId="064C1F3E" w:rsidR="00585B90" w:rsidRPr="00585B90" w:rsidRDefault="00585B90" w:rsidP="005C387B">
      <w:pPr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b/>
          <w:bCs/>
          <w:color w:val="212121"/>
          <w:spacing w:val="-8"/>
          <w:sz w:val="20"/>
          <w:szCs w:val="20"/>
          <w:u w:val="single"/>
        </w:rPr>
        <w:t>Area of Eligibility</w:t>
      </w:r>
      <w:r>
        <w:rPr>
          <w:rFonts w:ascii="Verdana" w:hAnsi="Verdana" w:cs="Tahoma"/>
          <w:b/>
          <w:bCs/>
          <w:color w:val="212121"/>
          <w:spacing w:val="-8"/>
          <w:sz w:val="20"/>
          <w:szCs w:val="20"/>
          <w:u w:val="single"/>
        </w:rPr>
        <w:t>:</w:t>
      </w:r>
      <w:r>
        <w:rPr>
          <w:rFonts w:ascii="Verdana" w:hAnsi="Verdana" w:cs="Tahoma"/>
          <w:color w:val="212121"/>
          <w:spacing w:val="-8"/>
          <w:sz w:val="20"/>
          <w:szCs w:val="20"/>
        </w:rPr>
        <w:t xml:space="preserve">   </w:t>
      </w:r>
      <w:r w:rsidRPr="00585B90">
        <w:rPr>
          <w:rFonts w:ascii="Verdana" w:hAnsi="Verdana" w:cs="Tahoma"/>
          <w:color w:val="212121"/>
          <w:sz w:val="20"/>
          <w:szCs w:val="20"/>
        </w:rPr>
        <w:t xml:space="preserve">The present Diocese of Rochester </w:t>
      </w:r>
      <w:r w:rsidRPr="00585B90">
        <w:rPr>
          <w:rFonts w:ascii="Verdana" w:hAnsi="Verdana" w:cs="Tahoma"/>
          <w:b/>
          <w:bCs/>
          <w:i/>
          <w:iCs/>
          <w:color w:val="212121"/>
          <w:sz w:val="20"/>
          <w:szCs w:val="20"/>
        </w:rPr>
        <w:t>except for</w:t>
      </w:r>
      <w:r>
        <w:rPr>
          <w:rFonts w:ascii="Verdana" w:hAnsi="Verdana" w:cs="Tahoma"/>
          <w:b/>
          <w:bCs/>
          <w:color w:val="212121"/>
          <w:sz w:val="20"/>
          <w:szCs w:val="20"/>
        </w:rPr>
        <w:t xml:space="preserve">: </w:t>
      </w:r>
      <w:proofErr w:type="spellStart"/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Bredhurst</w:t>
      </w:r>
      <w:proofErr w:type="spellEnd"/>
      <w:r>
        <w:rPr>
          <w:rFonts w:ascii="Verdana" w:hAnsi="Verdana" w:cs="Tahoma"/>
          <w:color w:val="212121"/>
          <w:sz w:val="20"/>
          <w:szCs w:val="20"/>
          <w:lang w:val="en-US"/>
        </w:rPr>
        <w:t xml:space="preserve">, </w:t>
      </w:r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Linton</w:t>
      </w:r>
      <w:r>
        <w:rPr>
          <w:rFonts w:ascii="Verdana" w:hAnsi="Verdana" w:cs="Tahoma"/>
          <w:color w:val="212121"/>
          <w:sz w:val="20"/>
          <w:szCs w:val="20"/>
          <w:lang w:val="en-US"/>
        </w:rPr>
        <w:t xml:space="preserve">, </w:t>
      </w:r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Penge</w:t>
      </w:r>
      <w:r w:rsidR="005C387B">
        <w:rPr>
          <w:rFonts w:ascii="Verdana" w:hAnsi="Verdana" w:cs="Tahoma"/>
          <w:color w:val="212121"/>
          <w:sz w:val="20"/>
          <w:szCs w:val="20"/>
          <w:lang w:val="en-US"/>
        </w:rPr>
        <w:t xml:space="preserve">, </w:t>
      </w:r>
      <w:proofErr w:type="spellStart"/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Rainham</w:t>
      </w:r>
      <w:proofErr w:type="spellEnd"/>
      <w:r w:rsidR="005C387B">
        <w:rPr>
          <w:rFonts w:ascii="Verdana" w:hAnsi="Verdana" w:cs="Tahoma"/>
          <w:color w:val="212121"/>
          <w:sz w:val="20"/>
          <w:szCs w:val="20"/>
          <w:lang w:val="en-US"/>
        </w:rPr>
        <w:t xml:space="preserve">, </w:t>
      </w:r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St. Mark, Broadwater Down</w:t>
      </w:r>
    </w:p>
    <w:p w14:paraId="4390C53E" w14:textId="77777777" w:rsidR="00585B90" w:rsidRPr="00585B90" w:rsidRDefault="00585B90" w:rsidP="00585B90">
      <w:pPr>
        <w:pStyle w:val="NoSpacing"/>
        <w:ind w:left="567" w:hanging="567"/>
        <w:rPr>
          <w:rFonts w:ascii="Verdana" w:hAnsi="Verdana" w:cs="Tahoma"/>
          <w:color w:val="212121"/>
          <w:sz w:val="20"/>
          <w:szCs w:val="20"/>
        </w:rPr>
      </w:pPr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 </w:t>
      </w:r>
    </w:p>
    <w:p w14:paraId="1BDEB1E3" w14:textId="315742CC" w:rsidR="00DB2453" w:rsidRPr="00585B90" w:rsidRDefault="00585B90" w:rsidP="005C387B">
      <w:pPr>
        <w:pStyle w:val="NoSpacing"/>
        <w:ind w:left="567" w:hanging="567"/>
        <w:rPr>
          <w:rFonts w:ascii="Verdana" w:hAnsi="Verdana" w:cs="Tahoma"/>
          <w:sz w:val="20"/>
          <w:szCs w:val="20"/>
        </w:rPr>
      </w:pPr>
      <w:r w:rsidRPr="00585B90">
        <w:rPr>
          <w:rFonts w:ascii="Verdana" w:hAnsi="Verdana" w:cs="Tahoma"/>
          <w:color w:val="212121"/>
          <w:sz w:val="20"/>
          <w:szCs w:val="20"/>
          <w:lang w:val="en-US"/>
        </w:rPr>
        <w:t> </w:t>
      </w:r>
    </w:p>
    <w:p w14:paraId="133A5F06" w14:textId="77777777" w:rsidR="00585B90" w:rsidRPr="00585B90" w:rsidRDefault="00585B90" w:rsidP="00585B90">
      <w:pPr>
        <w:ind w:left="567" w:hanging="567"/>
        <w:rPr>
          <w:rFonts w:ascii="Verdana" w:hAnsi="Verdana" w:cs="Tahoma"/>
          <w:sz w:val="20"/>
          <w:szCs w:val="20"/>
        </w:rPr>
      </w:pPr>
    </w:p>
    <w:sectPr w:rsidR="00585B90" w:rsidRPr="00585B90" w:rsidSect="00585B90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90"/>
    <w:rsid w:val="00585B90"/>
    <w:rsid w:val="005C387B"/>
    <w:rsid w:val="00DB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DFA8"/>
  <w15:chartTrackingRefBased/>
  <w15:docId w15:val="{D9D900EC-825E-4774-BA55-25FCEB41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B9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85B90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5B90"/>
    <w:rPr>
      <w:b/>
      <w:bCs/>
    </w:rPr>
  </w:style>
  <w:style w:type="character" w:styleId="Hyperlink">
    <w:name w:val="Hyperlink"/>
    <w:basedOn w:val="DefaultParagraphFont"/>
    <w:uiPriority w:val="99"/>
    <w:unhideWhenUsed/>
    <w:rsid w:val="00585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umetru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Porter</dc:creator>
  <cp:keywords/>
  <dc:description/>
  <cp:lastModifiedBy>Fiona Porter</cp:lastModifiedBy>
  <cp:revision>1</cp:revision>
  <dcterms:created xsi:type="dcterms:W3CDTF">2021-10-15T09:43:00Z</dcterms:created>
  <dcterms:modified xsi:type="dcterms:W3CDTF">2021-10-15T09:50:00Z</dcterms:modified>
</cp:coreProperties>
</file>