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77777777" w:rsidR="00AE1986" w:rsidRDefault="00AE1986" w:rsidP="00AE1986">
      <w:pPr>
        <w:tabs>
          <w:tab w:val="left" w:pos="1073"/>
        </w:tabs>
        <w:jc w:val="center"/>
        <w:rPr>
          <w:rFonts w:ascii="Verdana" w:hAnsi="Verdana"/>
          <w:b/>
          <w:bCs/>
          <w:color w:val="404040" w:themeColor="text1" w:themeTint="BF"/>
          <w:sz w:val="68"/>
          <w:szCs w:val="68"/>
        </w:rPr>
      </w:pPr>
    </w:p>
    <w:p w14:paraId="21826E28" w14:textId="77777777" w:rsidR="00AE1986" w:rsidRDefault="00AE1986" w:rsidP="00AE1986">
      <w:pPr>
        <w:tabs>
          <w:tab w:val="left" w:pos="1073"/>
        </w:tabs>
        <w:jc w:val="center"/>
        <w:rPr>
          <w:rFonts w:ascii="Verdana" w:hAnsi="Verdana"/>
          <w:b/>
          <w:bCs/>
          <w:color w:val="404040" w:themeColor="text1" w:themeTint="BF"/>
          <w:sz w:val="68"/>
          <w:szCs w:val="68"/>
        </w:rPr>
      </w:pPr>
    </w:p>
    <w:p w14:paraId="2FCEE9D8" w14:textId="5D374975" w:rsidR="00AE1986" w:rsidRDefault="007F5F43" w:rsidP="00AE1986">
      <w:pPr>
        <w:tabs>
          <w:tab w:val="left" w:pos="1073"/>
        </w:tabs>
        <w:jc w:val="center"/>
        <w:rPr>
          <w:rFonts w:ascii="Verdana" w:hAnsi="Verdana"/>
          <w:b/>
          <w:bCs/>
          <w:color w:val="404040" w:themeColor="text1" w:themeTint="BF"/>
          <w:sz w:val="68"/>
          <w:szCs w:val="68"/>
        </w:rPr>
      </w:pPr>
      <w:r w:rsidRPr="007F5F43">
        <w:rPr>
          <w:rFonts w:ascii="Verdana" w:hAnsi="Verdana"/>
          <w:b/>
          <w:bCs/>
          <w:color w:val="404040" w:themeColor="text1" w:themeTint="BF"/>
          <w:sz w:val="68"/>
          <w:szCs w:val="68"/>
        </w:rPr>
        <w:t xml:space="preserve"> </w:t>
      </w:r>
      <w:r w:rsidR="00C6767D">
        <w:rPr>
          <w:rFonts w:ascii="Verdana" w:hAnsi="Verdana"/>
          <w:b/>
          <w:bCs/>
          <w:color w:val="404040" w:themeColor="text1" w:themeTint="BF"/>
          <w:sz w:val="68"/>
          <w:szCs w:val="68"/>
        </w:rPr>
        <w:t>How to Connect with your local school</w:t>
      </w:r>
    </w:p>
    <w:p w14:paraId="3E38A891" w14:textId="10E37D92" w:rsidR="00CC5579" w:rsidRDefault="00CC5579" w:rsidP="00AE1986">
      <w:pPr>
        <w:tabs>
          <w:tab w:val="left" w:pos="1073"/>
        </w:tabs>
        <w:jc w:val="center"/>
        <w:rPr>
          <w:rFonts w:ascii="Verdana" w:hAnsi="Verdana"/>
          <w:b/>
          <w:bCs/>
          <w:color w:val="404040" w:themeColor="text1" w:themeTint="BF"/>
          <w:sz w:val="68"/>
          <w:szCs w:val="68"/>
        </w:rPr>
      </w:pPr>
    </w:p>
    <w:p w14:paraId="0254F62D" w14:textId="1074CF4D" w:rsidR="00CC5579" w:rsidRDefault="00CC5579" w:rsidP="00AE1986">
      <w:pPr>
        <w:tabs>
          <w:tab w:val="left" w:pos="1073"/>
        </w:tabs>
        <w:jc w:val="center"/>
        <w:rPr>
          <w:rFonts w:ascii="Verdana" w:hAnsi="Verdana"/>
          <w:b/>
          <w:bCs/>
          <w:color w:val="404040" w:themeColor="text1" w:themeTint="BF"/>
          <w:sz w:val="68"/>
          <w:szCs w:val="68"/>
        </w:rPr>
      </w:pPr>
    </w:p>
    <w:p w14:paraId="6C41843B" w14:textId="287AB250" w:rsidR="00CC5579" w:rsidRDefault="00CC5579" w:rsidP="00AE1986">
      <w:pPr>
        <w:tabs>
          <w:tab w:val="left" w:pos="1073"/>
        </w:tabs>
        <w:jc w:val="center"/>
        <w:rPr>
          <w:rFonts w:ascii="Verdana" w:hAnsi="Verdana"/>
          <w:b/>
          <w:bCs/>
          <w:color w:val="404040" w:themeColor="text1" w:themeTint="BF"/>
          <w:sz w:val="68"/>
          <w:szCs w:val="68"/>
        </w:rPr>
      </w:pPr>
    </w:p>
    <w:p w14:paraId="061769AD" w14:textId="4B3DD7AE" w:rsidR="00CC5579" w:rsidRDefault="00CC5579" w:rsidP="00AE1986">
      <w:pPr>
        <w:tabs>
          <w:tab w:val="left" w:pos="1073"/>
        </w:tabs>
        <w:jc w:val="center"/>
        <w:rPr>
          <w:rFonts w:ascii="Verdana" w:hAnsi="Verdana"/>
          <w:b/>
          <w:bCs/>
          <w:color w:val="404040" w:themeColor="text1" w:themeTint="BF"/>
          <w:sz w:val="68"/>
          <w:szCs w:val="68"/>
        </w:rPr>
      </w:pPr>
    </w:p>
    <w:p w14:paraId="1E881324" w14:textId="65531941" w:rsidR="00CC5579" w:rsidRDefault="00CC5579" w:rsidP="00AE1986">
      <w:pPr>
        <w:tabs>
          <w:tab w:val="left" w:pos="1073"/>
        </w:tabs>
        <w:jc w:val="center"/>
        <w:rPr>
          <w:rFonts w:ascii="Verdana" w:hAnsi="Verdana"/>
          <w:b/>
          <w:bCs/>
          <w:color w:val="404040" w:themeColor="text1" w:themeTint="BF"/>
          <w:sz w:val="68"/>
          <w:szCs w:val="68"/>
        </w:rPr>
      </w:pPr>
    </w:p>
    <w:p w14:paraId="3FFCAFE6" w14:textId="5BF4E9DD" w:rsidR="00CC5579" w:rsidRDefault="00CC5579" w:rsidP="00AE1986">
      <w:pPr>
        <w:tabs>
          <w:tab w:val="left" w:pos="1073"/>
        </w:tabs>
        <w:jc w:val="center"/>
        <w:rPr>
          <w:rFonts w:ascii="Verdana" w:hAnsi="Verdana"/>
          <w:b/>
          <w:bCs/>
          <w:color w:val="404040" w:themeColor="text1" w:themeTint="BF"/>
          <w:sz w:val="68"/>
          <w:szCs w:val="68"/>
        </w:rPr>
      </w:pPr>
    </w:p>
    <w:p w14:paraId="5DBC9EEC" w14:textId="2829A332" w:rsidR="00CC5579" w:rsidRDefault="00CC5579" w:rsidP="00AE1986">
      <w:pPr>
        <w:tabs>
          <w:tab w:val="left" w:pos="1073"/>
        </w:tabs>
        <w:jc w:val="center"/>
        <w:rPr>
          <w:rFonts w:ascii="Verdana" w:hAnsi="Verdana"/>
          <w:b/>
          <w:bCs/>
          <w:color w:val="404040" w:themeColor="text1" w:themeTint="BF"/>
          <w:sz w:val="68"/>
          <w:szCs w:val="68"/>
        </w:rPr>
      </w:pPr>
    </w:p>
    <w:p w14:paraId="60667860" w14:textId="5624D217" w:rsidR="00CC5579" w:rsidRDefault="00CC5579" w:rsidP="00AE1986">
      <w:pPr>
        <w:tabs>
          <w:tab w:val="left" w:pos="1073"/>
        </w:tabs>
        <w:jc w:val="center"/>
        <w:rPr>
          <w:rFonts w:ascii="Verdana" w:hAnsi="Verdana"/>
          <w:b/>
          <w:bCs/>
          <w:color w:val="404040" w:themeColor="text1" w:themeTint="BF"/>
          <w:sz w:val="68"/>
          <w:szCs w:val="68"/>
        </w:rPr>
      </w:pPr>
    </w:p>
    <w:p w14:paraId="5D9CA6AD" w14:textId="5DB33162" w:rsidR="00CC5579" w:rsidRDefault="00CC5579" w:rsidP="00AE1986">
      <w:pPr>
        <w:tabs>
          <w:tab w:val="left" w:pos="1073"/>
        </w:tabs>
        <w:jc w:val="center"/>
        <w:rPr>
          <w:rFonts w:ascii="Verdana" w:hAnsi="Verdana"/>
          <w:b/>
          <w:bCs/>
          <w:color w:val="404040" w:themeColor="text1" w:themeTint="BF"/>
          <w:sz w:val="68"/>
          <w:szCs w:val="68"/>
        </w:rPr>
      </w:pPr>
    </w:p>
    <w:p w14:paraId="3E7A6414" w14:textId="785E272F" w:rsidR="00CC5579" w:rsidRDefault="00CC5579" w:rsidP="00AE1986">
      <w:pPr>
        <w:tabs>
          <w:tab w:val="left" w:pos="1073"/>
        </w:tabs>
        <w:jc w:val="center"/>
        <w:rPr>
          <w:rFonts w:ascii="Verdana" w:hAnsi="Verdana"/>
          <w:b/>
          <w:bCs/>
          <w:color w:val="404040" w:themeColor="text1" w:themeTint="BF"/>
          <w:sz w:val="68"/>
          <w:szCs w:val="68"/>
        </w:rPr>
      </w:pPr>
    </w:p>
    <w:p w14:paraId="2FF854FB" w14:textId="0056A9C6" w:rsidR="00CC5579" w:rsidRPr="00CC5579" w:rsidRDefault="00CC5579" w:rsidP="00CC5579">
      <w:pPr>
        <w:tabs>
          <w:tab w:val="left" w:pos="1073"/>
        </w:tabs>
        <w:rPr>
          <w:rFonts w:ascii="Verdana" w:hAnsi="Verdana"/>
          <w:color w:val="404040"/>
          <w:szCs w:val="22"/>
        </w:rPr>
      </w:pPr>
      <w:r>
        <w:rPr>
          <w:rFonts w:ascii="Verdana" w:hAnsi="Verdana"/>
          <w:color w:val="404040" w:themeColor="text1" w:themeTint="BF"/>
          <w:szCs w:val="22"/>
        </w:rPr>
        <w:t>August 202</w:t>
      </w:r>
      <w:r w:rsidR="002F37E0">
        <w:rPr>
          <w:rFonts w:ascii="Verdana" w:hAnsi="Verdana"/>
          <w:color w:val="404040" w:themeColor="text1" w:themeTint="BF"/>
          <w:szCs w:val="22"/>
        </w:rPr>
        <w:t>2</w:t>
      </w:r>
    </w:p>
    <w:p w14:paraId="2FEDC7A8" w14:textId="77777777" w:rsidR="00AE1986" w:rsidRPr="00CC5579" w:rsidRDefault="00AE1986" w:rsidP="00AE1986">
      <w:pPr>
        <w:tabs>
          <w:tab w:val="left" w:pos="1073"/>
        </w:tabs>
        <w:jc w:val="center"/>
        <w:rPr>
          <w:rFonts w:ascii="Verdana" w:hAnsi="Verdana"/>
          <w:color w:val="404040"/>
          <w:sz w:val="24"/>
          <w:szCs w:val="24"/>
        </w:rPr>
      </w:pPr>
    </w:p>
    <w:p w14:paraId="74C7AF4D" w14:textId="77777777" w:rsidR="006F29AC" w:rsidRDefault="006F29AC" w:rsidP="00CC5579">
      <w:pPr>
        <w:tabs>
          <w:tab w:val="left" w:pos="1073"/>
        </w:tabs>
        <w:spacing w:after="240"/>
        <w:rPr>
          <w:rFonts w:ascii="Verdana" w:hAnsi="Verdana"/>
          <w:sz w:val="20"/>
        </w:rPr>
      </w:pPr>
    </w:p>
    <w:p w14:paraId="439DAE4E" w14:textId="77777777" w:rsidR="006F29AC" w:rsidRDefault="006F29AC" w:rsidP="00CC5579">
      <w:pPr>
        <w:tabs>
          <w:tab w:val="left" w:pos="1073"/>
        </w:tabs>
        <w:spacing w:after="240"/>
        <w:rPr>
          <w:rFonts w:ascii="Verdana" w:hAnsi="Verdana"/>
          <w:sz w:val="20"/>
        </w:rPr>
      </w:pPr>
    </w:p>
    <w:p w14:paraId="59126A1E" w14:textId="77777777" w:rsidR="00A05EF3" w:rsidRDefault="00C6767D" w:rsidP="00C6767D">
      <w:pPr>
        <w:tabs>
          <w:tab w:val="left" w:pos="1073"/>
        </w:tabs>
        <w:spacing w:after="240"/>
        <w:rPr>
          <w:rFonts w:ascii="Verdana" w:hAnsi="Verdana"/>
          <w:sz w:val="20"/>
        </w:rPr>
      </w:pPr>
      <w:r w:rsidRPr="00C6767D">
        <w:rPr>
          <w:rFonts w:ascii="Verdana" w:hAnsi="Verdana"/>
          <w:sz w:val="20"/>
        </w:rPr>
        <w:lastRenderedPageBreak/>
        <w:t>Many churches know there is great value in working in partnership with their local schools. We have something positive and relevant to offer schools as they plan and deliver their curriculum in RE, Personal, Health, Moral and Social Education.</w:t>
      </w:r>
    </w:p>
    <w:p w14:paraId="3D8CC0E7" w14:textId="327DE381"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Schools are often very welcoming of churches who assist with delivering collective worship. Each school and church are different so take time to build contacts and relationships to find out how you can best support your local schools. </w:t>
      </w:r>
    </w:p>
    <w:p w14:paraId="5BD14458" w14:textId="5F313D86"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The Church of England has started the Growing Faith initiative which aims to find ways for churches, </w:t>
      </w:r>
      <w:proofErr w:type="gramStart"/>
      <w:r w:rsidRPr="00C6767D">
        <w:rPr>
          <w:rFonts w:ascii="Verdana" w:hAnsi="Verdana"/>
          <w:sz w:val="20"/>
        </w:rPr>
        <w:t>schools</w:t>
      </w:r>
      <w:proofErr w:type="gramEnd"/>
      <w:r w:rsidRPr="00C6767D">
        <w:rPr>
          <w:rFonts w:ascii="Verdana" w:hAnsi="Verdana"/>
          <w:sz w:val="20"/>
        </w:rPr>
        <w:t xml:space="preserve"> and families to work together in supporting the faith development of children and to celebrate and recognise their place as fellow disciples in God’s</w:t>
      </w:r>
      <w:r w:rsidR="00A05EF3">
        <w:rPr>
          <w:rFonts w:ascii="Verdana" w:hAnsi="Verdana"/>
          <w:sz w:val="20"/>
        </w:rPr>
        <w:t xml:space="preserve"> family</w:t>
      </w:r>
      <w:r w:rsidRPr="00C6767D">
        <w:rPr>
          <w:rFonts w:ascii="Verdana" w:hAnsi="Verdana"/>
          <w:sz w:val="20"/>
        </w:rPr>
        <w:t xml:space="preserve">. They have produced resources to </w:t>
      </w:r>
      <w:proofErr w:type="gramStart"/>
      <w:r w:rsidRPr="00C6767D">
        <w:rPr>
          <w:rFonts w:ascii="Verdana" w:hAnsi="Verdana"/>
          <w:sz w:val="20"/>
        </w:rPr>
        <w:t>share</w:t>
      </w:r>
      <w:proofErr w:type="gramEnd"/>
      <w:r w:rsidRPr="00C6767D">
        <w:rPr>
          <w:rFonts w:ascii="Verdana" w:hAnsi="Verdana"/>
          <w:sz w:val="20"/>
        </w:rPr>
        <w:t xml:space="preserve"> and projects have been piloted in several Diocese. Please follow the website for the latest news or talk to the CYP team as we continue to discern what Growing Faith will look like in our Diocese. </w:t>
      </w:r>
    </w:p>
    <w:p w14:paraId="7AD686D1" w14:textId="12FEF411" w:rsidR="00C6767D" w:rsidRPr="00C6767D" w:rsidRDefault="004250F4" w:rsidP="00C6767D">
      <w:pPr>
        <w:tabs>
          <w:tab w:val="left" w:pos="1073"/>
        </w:tabs>
        <w:spacing w:after="240"/>
        <w:rPr>
          <w:rFonts w:ascii="Verdana" w:hAnsi="Verdana"/>
          <w:sz w:val="20"/>
        </w:rPr>
      </w:pPr>
      <w:hyperlink r:id="rId8" w:history="1">
        <w:r w:rsidR="00C6767D" w:rsidRPr="00C6767D">
          <w:rPr>
            <w:rStyle w:val="Hyperlink"/>
            <w:rFonts w:ascii="Verdana" w:hAnsi="Verdana"/>
            <w:sz w:val="20"/>
          </w:rPr>
          <w:t>https://www.churchofengland.org/about/renewal-reform/growing-faith</w:t>
        </w:r>
      </w:hyperlink>
    </w:p>
    <w:p w14:paraId="25370BD4"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br/>
        <w:t xml:space="preserve">Here are some resources you may find useful as you consider working with your local schools. Not every resource is useful for every ministry so take a good look at all the resources available here, online and see which best fits you, your </w:t>
      </w:r>
      <w:proofErr w:type="gramStart"/>
      <w:r w:rsidRPr="00C6767D">
        <w:rPr>
          <w:rFonts w:ascii="Verdana" w:hAnsi="Verdana"/>
          <w:sz w:val="20"/>
        </w:rPr>
        <w:t>schools</w:t>
      </w:r>
      <w:proofErr w:type="gramEnd"/>
      <w:r w:rsidRPr="00C6767D">
        <w:rPr>
          <w:rFonts w:ascii="Verdana" w:hAnsi="Verdana"/>
          <w:sz w:val="20"/>
        </w:rPr>
        <w:t xml:space="preserve"> and your ministry. Many churches have had great experiences working with their local schools so please contact the CYP team for further information or advice.</w:t>
      </w:r>
    </w:p>
    <w:p w14:paraId="4BCD8474" w14:textId="5C39FA8E"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Education Sunday</w:t>
      </w:r>
    </w:p>
    <w:p w14:paraId="265F3813"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Education Sunday is annually celebrated on the 2nd Sunday in September. This year Education Sunday is on September 12th</w:t>
      </w:r>
      <w:proofErr w:type="gramStart"/>
      <w:r w:rsidRPr="00C6767D">
        <w:rPr>
          <w:rFonts w:ascii="Verdana" w:hAnsi="Verdana"/>
          <w:sz w:val="20"/>
        </w:rPr>
        <w:t xml:space="preserve"> 2021</w:t>
      </w:r>
      <w:proofErr w:type="gramEnd"/>
      <w:r w:rsidRPr="00C6767D">
        <w:rPr>
          <w:rFonts w:ascii="Verdana" w:hAnsi="Verdana"/>
          <w:sz w:val="20"/>
        </w:rPr>
        <w:t xml:space="preserve">. Resources are used by churches, schools, colleges, </w:t>
      </w:r>
      <w:proofErr w:type="gramStart"/>
      <w:r w:rsidRPr="00C6767D">
        <w:rPr>
          <w:rFonts w:ascii="Verdana" w:hAnsi="Verdana"/>
          <w:sz w:val="20"/>
        </w:rPr>
        <w:t>individuals</w:t>
      </w:r>
      <w:proofErr w:type="gramEnd"/>
      <w:r w:rsidRPr="00C6767D">
        <w:rPr>
          <w:rFonts w:ascii="Verdana" w:hAnsi="Verdana"/>
          <w:sz w:val="20"/>
        </w:rPr>
        <w:t xml:space="preserve"> and groups. It is a great way of celebrating both students and staff as they look ahead to another academic year. </w:t>
      </w:r>
    </w:p>
    <w:p w14:paraId="75F73423" w14:textId="117420FF" w:rsidR="00C6767D" w:rsidRPr="00C6767D" w:rsidRDefault="004250F4" w:rsidP="00C6767D">
      <w:pPr>
        <w:tabs>
          <w:tab w:val="left" w:pos="1073"/>
        </w:tabs>
        <w:spacing w:after="240"/>
        <w:rPr>
          <w:rFonts w:ascii="Verdana" w:hAnsi="Verdana"/>
          <w:sz w:val="20"/>
        </w:rPr>
      </w:pPr>
      <w:hyperlink r:id="rId9" w:history="1">
        <w:r w:rsidR="00C6767D" w:rsidRPr="00C6767D">
          <w:rPr>
            <w:rStyle w:val="Hyperlink"/>
            <w:rFonts w:ascii="Verdana" w:hAnsi="Verdana"/>
            <w:sz w:val="20"/>
          </w:rPr>
          <w:t>www.cte.org.uk/Groups/234838/Home/Resources/Education_Sunday/Education_Sunday.aspx</w:t>
        </w:r>
      </w:hyperlink>
    </w:p>
    <w:p w14:paraId="17BD823C" w14:textId="77777777" w:rsidR="000324A5" w:rsidRDefault="000324A5" w:rsidP="00C6767D">
      <w:pPr>
        <w:tabs>
          <w:tab w:val="left" w:pos="1073"/>
        </w:tabs>
        <w:spacing w:after="240"/>
        <w:rPr>
          <w:rFonts w:ascii="Verdana" w:hAnsi="Verdana"/>
          <w:b/>
          <w:bCs/>
          <w:sz w:val="20"/>
        </w:rPr>
      </w:pPr>
    </w:p>
    <w:p w14:paraId="27981967" w14:textId="409B0FE4"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Assemblies</w:t>
      </w:r>
    </w:p>
    <w:p w14:paraId="11135378"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A wide range of downloadable assembly outlines. Updated regularly.</w:t>
      </w:r>
    </w:p>
    <w:p w14:paraId="2D75EE46" w14:textId="77777777" w:rsidR="00C6767D" w:rsidRPr="00C6767D" w:rsidRDefault="004250F4" w:rsidP="00C6767D">
      <w:pPr>
        <w:numPr>
          <w:ilvl w:val="0"/>
          <w:numId w:val="15"/>
        </w:numPr>
        <w:tabs>
          <w:tab w:val="left" w:pos="1073"/>
        </w:tabs>
        <w:spacing w:after="240"/>
        <w:rPr>
          <w:rFonts w:ascii="Verdana" w:hAnsi="Verdana"/>
          <w:sz w:val="20"/>
        </w:rPr>
      </w:pPr>
      <w:hyperlink r:id="rId10" w:history="1">
        <w:r w:rsidR="00C6767D" w:rsidRPr="00C6767D">
          <w:rPr>
            <w:rStyle w:val="Hyperlink"/>
            <w:rFonts w:ascii="Verdana" w:hAnsi="Verdana"/>
            <w:sz w:val="20"/>
          </w:rPr>
          <w:t>www.assemblies.org.uk/index.php</w:t>
        </w:r>
      </w:hyperlink>
    </w:p>
    <w:p w14:paraId="2042B871" w14:textId="77777777" w:rsidR="00C6767D" w:rsidRPr="00C6767D" w:rsidRDefault="00C6767D" w:rsidP="00C6767D">
      <w:pPr>
        <w:tabs>
          <w:tab w:val="left" w:pos="1073"/>
        </w:tabs>
        <w:spacing w:after="240"/>
        <w:rPr>
          <w:rFonts w:ascii="Verdana" w:hAnsi="Verdana"/>
          <w:sz w:val="20"/>
        </w:rPr>
      </w:pPr>
      <w:r w:rsidRPr="00C6767D">
        <w:rPr>
          <w:rFonts w:ascii="Arial" w:hAnsi="Arial"/>
          <w:sz w:val="20"/>
        </w:rPr>
        <w:t>​</w:t>
      </w:r>
      <w:r w:rsidRPr="00C6767D">
        <w:rPr>
          <w:rFonts w:ascii="Arial" w:hAnsi="Arial"/>
          <w:sz w:val="20"/>
          <w:u w:val="single"/>
        </w:rPr>
        <w:t>​</w:t>
      </w:r>
      <w:r w:rsidRPr="00C6767D">
        <w:rPr>
          <w:rFonts w:ascii="Verdana" w:hAnsi="Verdana"/>
          <w:sz w:val="20"/>
        </w:rPr>
        <w:t>Barnabas resources are tried and tested in schools and are free to download</w:t>
      </w:r>
    </w:p>
    <w:p w14:paraId="3AAA85B1" w14:textId="77777777" w:rsidR="00C6767D" w:rsidRPr="00C6767D" w:rsidRDefault="00C6767D" w:rsidP="00C6767D">
      <w:pPr>
        <w:numPr>
          <w:ilvl w:val="0"/>
          <w:numId w:val="16"/>
        </w:numPr>
        <w:tabs>
          <w:tab w:val="left" w:pos="1073"/>
        </w:tabs>
        <w:spacing w:after="240"/>
        <w:rPr>
          <w:rFonts w:ascii="Verdana" w:hAnsi="Verdana"/>
          <w:sz w:val="20"/>
        </w:rPr>
      </w:pPr>
      <w:r w:rsidRPr="00C6767D">
        <w:rPr>
          <w:rFonts w:ascii="Arial" w:hAnsi="Arial"/>
          <w:sz w:val="20"/>
        </w:rPr>
        <w:t>​</w:t>
      </w:r>
      <w:hyperlink r:id="rId11" w:history="1">
        <w:r w:rsidRPr="00C6767D">
          <w:rPr>
            <w:rStyle w:val="Hyperlink"/>
            <w:rFonts w:ascii="Verdana" w:hAnsi="Verdana"/>
            <w:sz w:val="20"/>
          </w:rPr>
          <w:t>www.barnabasinschools.org.uk</w:t>
        </w:r>
      </w:hyperlink>
    </w:p>
    <w:p w14:paraId="3AD7AB72"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 Ready-made, downloadable, customisable acts of Collective Worship supported by multi-media presentations.</w:t>
      </w:r>
    </w:p>
    <w:p w14:paraId="7ED90D93" w14:textId="77777777" w:rsidR="00C6767D" w:rsidRPr="00C6767D" w:rsidRDefault="00C6767D" w:rsidP="00C6767D">
      <w:pPr>
        <w:numPr>
          <w:ilvl w:val="0"/>
          <w:numId w:val="16"/>
        </w:numPr>
        <w:tabs>
          <w:tab w:val="left" w:pos="1073"/>
        </w:tabs>
        <w:spacing w:after="240"/>
        <w:rPr>
          <w:rFonts w:ascii="Verdana" w:hAnsi="Verdana"/>
          <w:sz w:val="20"/>
        </w:rPr>
      </w:pPr>
      <w:r w:rsidRPr="00C6767D">
        <w:rPr>
          <w:rFonts w:ascii="Arial" w:hAnsi="Arial"/>
          <w:sz w:val="20"/>
        </w:rPr>
        <w:t>​</w:t>
      </w:r>
      <w:hyperlink r:id="rId12" w:history="1">
        <w:r w:rsidRPr="00C6767D">
          <w:rPr>
            <w:rStyle w:val="Hyperlink"/>
            <w:rFonts w:ascii="Verdana" w:hAnsi="Verdana"/>
            <w:sz w:val="20"/>
          </w:rPr>
          <w:t>www.collectiveworship.com</w:t>
        </w:r>
      </w:hyperlink>
    </w:p>
    <w:p w14:paraId="67EAC672"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A range of resources for assemblies, freely available</w:t>
      </w:r>
    </w:p>
    <w:p w14:paraId="34CC01F8" w14:textId="17BBB306" w:rsidR="00C6767D" w:rsidRPr="002F37E0" w:rsidRDefault="004250F4" w:rsidP="00C6767D">
      <w:pPr>
        <w:numPr>
          <w:ilvl w:val="0"/>
          <w:numId w:val="16"/>
        </w:numPr>
        <w:tabs>
          <w:tab w:val="left" w:pos="1073"/>
        </w:tabs>
        <w:spacing w:after="240"/>
        <w:rPr>
          <w:rStyle w:val="Hyperlink"/>
          <w:rFonts w:ascii="Verdana" w:hAnsi="Verdana"/>
          <w:color w:val="auto"/>
          <w:sz w:val="20"/>
        </w:rPr>
      </w:pPr>
      <w:hyperlink r:id="rId13" w:history="1">
        <w:r w:rsidR="00C6767D" w:rsidRPr="00C6767D">
          <w:rPr>
            <w:rStyle w:val="Hyperlink"/>
            <w:rFonts w:ascii="Verdana" w:hAnsi="Verdana"/>
            <w:sz w:val="20"/>
          </w:rPr>
          <w:t>www.spinnaker.org.uk</w:t>
        </w:r>
      </w:hyperlink>
    </w:p>
    <w:p w14:paraId="16CFB976" w14:textId="7CBBB880" w:rsidR="002F37E0" w:rsidRPr="00706FEA" w:rsidRDefault="002F37E0" w:rsidP="00A05EF3">
      <w:pPr>
        <w:tabs>
          <w:tab w:val="left" w:pos="1073"/>
        </w:tabs>
        <w:spacing w:after="240"/>
        <w:rPr>
          <w:rFonts w:ascii="Verdana" w:hAnsi="Verdana"/>
          <w:b/>
          <w:bCs/>
          <w:sz w:val="20"/>
        </w:rPr>
      </w:pPr>
      <w:r w:rsidRPr="00706FEA">
        <w:rPr>
          <w:b/>
          <w:bCs/>
          <w:noProof/>
        </w:rPr>
        <w:lastRenderedPageBreak/>
        <w:drawing>
          <wp:anchor distT="0" distB="0" distL="114300" distR="114300" simplePos="0" relativeHeight="251658240" behindDoc="0" locked="0" layoutInCell="1" allowOverlap="1" wp14:anchorId="1B83C68B" wp14:editId="36D1A78E">
            <wp:simplePos x="0" y="0"/>
            <wp:positionH relativeFrom="column">
              <wp:posOffset>4319270</wp:posOffset>
            </wp:positionH>
            <wp:positionV relativeFrom="page">
              <wp:posOffset>869950</wp:posOffset>
            </wp:positionV>
            <wp:extent cx="1769745" cy="1435100"/>
            <wp:effectExtent l="0" t="0" r="1905" b="0"/>
            <wp:wrapThrough wrapText="bothSides">
              <wp:wrapPolygon edited="0">
                <wp:start x="8835" y="0"/>
                <wp:lineTo x="6743" y="1434"/>
                <wp:lineTo x="4185" y="4014"/>
                <wp:lineTo x="0" y="5448"/>
                <wp:lineTo x="0" y="8028"/>
                <wp:lineTo x="4418" y="14050"/>
                <wp:lineTo x="4418" y="20644"/>
                <wp:lineTo x="5115" y="21218"/>
                <wp:lineTo x="8370" y="21218"/>
                <wp:lineTo x="17903" y="21218"/>
                <wp:lineTo x="17671" y="18637"/>
                <wp:lineTo x="21158" y="14050"/>
                <wp:lineTo x="19763" y="9462"/>
                <wp:lineTo x="21391" y="7168"/>
                <wp:lineTo x="21391" y="4874"/>
                <wp:lineTo x="13718" y="0"/>
                <wp:lineTo x="883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9745" cy="1435100"/>
                    </a:xfrm>
                    <a:prstGeom prst="rect">
                      <a:avLst/>
                    </a:prstGeom>
                    <a:noFill/>
                    <a:ln>
                      <a:noFill/>
                    </a:ln>
                  </pic:spPr>
                </pic:pic>
              </a:graphicData>
            </a:graphic>
          </wp:anchor>
        </w:drawing>
      </w:r>
      <w:r w:rsidRPr="00706FEA">
        <w:rPr>
          <w:rFonts w:ascii="Verdana" w:hAnsi="Verdana"/>
          <w:b/>
          <w:bCs/>
          <w:sz w:val="20"/>
        </w:rPr>
        <w:t>Tales From the Miracle Book</w:t>
      </w:r>
    </w:p>
    <w:p w14:paraId="4EE2CF55" w14:textId="2B25C622" w:rsidR="002F37E0" w:rsidRDefault="00A05EF3" w:rsidP="00A05EF3">
      <w:pPr>
        <w:tabs>
          <w:tab w:val="left" w:pos="1073"/>
        </w:tabs>
        <w:spacing w:after="240"/>
        <w:rPr>
          <w:noProof/>
        </w:rPr>
      </w:pPr>
      <w:r>
        <w:rPr>
          <w:rFonts w:ascii="Verdana" w:hAnsi="Verdana"/>
          <w:sz w:val="20"/>
        </w:rPr>
        <w:t>A</w:t>
      </w:r>
      <w:r w:rsidR="002F37E0" w:rsidRPr="002F37E0">
        <w:rPr>
          <w:rFonts w:ascii="Verdana" w:hAnsi="Verdana"/>
          <w:sz w:val="20"/>
        </w:rPr>
        <w:t xml:space="preserve"> </w:t>
      </w:r>
      <w:r>
        <w:rPr>
          <w:rFonts w:ascii="Verdana" w:hAnsi="Verdana"/>
          <w:sz w:val="20"/>
        </w:rPr>
        <w:t>c</w:t>
      </w:r>
      <w:r w:rsidR="002F37E0" w:rsidRPr="002F37E0">
        <w:rPr>
          <w:rFonts w:ascii="Verdana" w:hAnsi="Verdana"/>
          <w:sz w:val="20"/>
        </w:rPr>
        <w:t>ollection of fun and engaging short films, designed for the teaching of RE &amp; PSHE in Primary Schools, with assemblies/lesson plans and cross-curricula worksheet resources.</w:t>
      </w:r>
      <w:r w:rsidR="002F37E0">
        <w:rPr>
          <w:rFonts w:ascii="Verdana" w:hAnsi="Verdana"/>
          <w:sz w:val="20"/>
        </w:rPr>
        <w:t xml:space="preserve"> </w:t>
      </w:r>
      <w:r w:rsidR="002F37E0" w:rsidRPr="002F37E0">
        <w:rPr>
          <w:rFonts w:ascii="Verdana" w:hAnsi="Verdana"/>
          <w:sz w:val="20"/>
        </w:rPr>
        <w:t xml:space="preserve">Alongside films </w:t>
      </w:r>
      <w:r w:rsidR="002F37E0">
        <w:rPr>
          <w:rFonts w:ascii="Verdana" w:hAnsi="Verdana"/>
          <w:sz w:val="20"/>
        </w:rPr>
        <w:t>they</w:t>
      </w:r>
      <w:r w:rsidR="002F37E0" w:rsidRPr="002F37E0">
        <w:rPr>
          <w:rFonts w:ascii="Verdana" w:hAnsi="Verdana"/>
          <w:sz w:val="20"/>
        </w:rPr>
        <w:t xml:space="preserve"> have created a host of top-quality interactive assemblies/lesson plans &amp; resources for Collective Worship and RE lessons to help unpack these memorable stories for Key Stages 1&amp;2.</w:t>
      </w:r>
      <w:r w:rsidR="002F37E0" w:rsidRPr="002F37E0">
        <w:rPr>
          <w:noProof/>
        </w:rPr>
        <w:t xml:space="preserve"> </w:t>
      </w:r>
    </w:p>
    <w:p w14:paraId="5CFCCCA5" w14:textId="65556607" w:rsidR="002F37E0" w:rsidRPr="00706FEA" w:rsidRDefault="002F37E0" w:rsidP="00A05EF3">
      <w:pPr>
        <w:tabs>
          <w:tab w:val="left" w:pos="1073"/>
        </w:tabs>
        <w:spacing w:after="240"/>
        <w:rPr>
          <w:b/>
          <w:bCs/>
          <w:noProof/>
        </w:rPr>
      </w:pPr>
      <w:r w:rsidRPr="00706FEA">
        <w:rPr>
          <w:b/>
          <w:bCs/>
          <w:noProof/>
        </w:rPr>
        <w:t>iSing Pop</w:t>
      </w:r>
    </w:p>
    <w:p w14:paraId="58C747FC" w14:textId="77777777" w:rsidR="00C6003C" w:rsidRPr="00C6003C" w:rsidRDefault="00C6003C" w:rsidP="00C6003C">
      <w:pPr>
        <w:tabs>
          <w:tab w:val="left" w:pos="1073"/>
        </w:tabs>
        <w:spacing w:after="240"/>
        <w:rPr>
          <w:rFonts w:ascii="Verdana" w:hAnsi="Verdana"/>
          <w:sz w:val="20"/>
        </w:rPr>
      </w:pPr>
      <w:r w:rsidRPr="00C6003C">
        <w:rPr>
          <w:rFonts w:ascii="Verdana" w:hAnsi="Verdana"/>
          <w:sz w:val="20"/>
        </w:rPr>
        <w:t xml:space="preserve">Classroom Worship from </w:t>
      </w:r>
      <w:proofErr w:type="spellStart"/>
      <w:r w:rsidRPr="00C6003C">
        <w:rPr>
          <w:rFonts w:ascii="Verdana" w:hAnsi="Verdana"/>
          <w:sz w:val="20"/>
        </w:rPr>
        <w:t>iSingPOP</w:t>
      </w:r>
      <w:proofErr w:type="spellEnd"/>
      <w:r w:rsidRPr="00C6003C">
        <w:rPr>
          <w:rFonts w:ascii="Verdana" w:hAnsi="Verdana"/>
          <w:sz w:val="20"/>
        </w:rPr>
        <w:t xml:space="preserve"> is an exciting resource designed to unite the whole school in Collective Worship, even though children may be in smaller bubbles or learning from home.</w:t>
      </w:r>
    </w:p>
    <w:p w14:paraId="6DCAE362" w14:textId="77777777" w:rsidR="00C6003C" w:rsidRDefault="00C6003C" w:rsidP="00C6003C">
      <w:pPr>
        <w:tabs>
          <w:tab w:val="left" w:pos="1073"/>
        </w:tabs>
        <w:spacing w:after="240"/>
        <w:ind w:left="360"/>
        <w:rPr>
          <w:rFonts w:ascii="Verdana" w:hAnsi="Verdana"/>
          <w:sz w:val="20"/>
        </w:rPr>
      </w:pPr>
      <w:r w:rsidRPr="00C6003C">
        <w:rPr>
          <w:rFonts w:ascii="Verdana" w:hAnsi="Verdana"/>
          <w:sz w:val="20"/>
        </w:rPr>
        <w:t>These once-a-week 20-minute sessions involve almost no</w:t>
      </w:r>
      <w:r>
        <w:rPr>
          <w:rFonts w:ascii="Verdana" w:hAnsi="Verdana"/>
          <w:sz w:val="20"/>
        </w:rPr>
        <w:t xml:space="preserve"> </w:t>
      </w:r>
      <w:r w:rsidRPr="00C6003C">
        <w:rPr>
          <w:rFonts w:ascii="Verdana" w:hAnsi="Verdana"/>
          <w:sz w:val="20"/>
        </w:rPr>
        <w:t>preparation in advance and are differentiated for Key Stage 1 and</w:t>
      </w:r>
      <w:r>
        <w:rPr>
          <w:rFonts w:ascii="Verdana" w:hAnsi="Verdana"/>
          <w:sz w:val="20"/>
        </w:rPr>
        <w:t xml:space="preserve"> </w:t>
      </w:r>
      <w:r w:rsidRPr="00C6003C">
        <w:rPr>
          <w:rFonts w:ascii="Verdana" w:hAnsi="Verdana"/>
          <w:sz w:val="20"/>
        </w:rPr>
        <w:t>Key Stage 2 where necessary. Each act of Collective Worship will include:</w:t>
      </w:r>
    </w:p>
    <w:p w14:paraId="64894E53" w14:textId="6D1F88AA" w:rsidR="00C6003C" w:rsidRPr="00C6003C" w:rsidRDefault="00C6003C" w:rsidP="00C6003C">
      <w:pPr>
        <w:tabs>
          <w:tab w:val="left" w:pos="1073"/>
        </w:tabs>
        <w:spacing w:after="240"/>
        <w:ind w:left="360"/>
        <w:rPr>
          <w:rFonts w:ascii="Verdana" w:hAnsi="Verdana"/>
          <w:sz w:val="20"/>
        </w:rPr>
      </w:pPr>
      <w:r w:rsidRPr="00C6003C">
        <w:rPr>
          <w:rFonts w:ascii="Verdana" w:hAnsi="Verdana"/>
          <w:sz w:val="20"/>
        </w:rPr>
        <w:t xml:space="preserve">- An animated Bible </w:t>
      </w:r>
      <w:proofErr w:type="gramStart"/>
      <w:r w:rsidRPr="00C6003C">
        <w:rPr>
          <w:rFonts w:ascii="Verdana" w:hAnsi="Verdana"/>
          <w:sz w:val="20"/>
        </w:rPr>
        <w:t>story</w:t>
      </w:r>
      <w:proofErr w:type="gramEnd"/>
    </w:p>
    <w:p w14:paraId="028EC0AA" w14:textId="77777777" w:rsidR="00C6003C" w:rsidRPr="00C6003C" w:rsidRDefault="00C6003C" w:rsidP="00C6003C">
      <w:pPr>
        <w:tabs>
          <w:tab w:val="left" w:pos="1073"/>
        </w:tabs>
        <w:spacing w:after="240"/>
        <w:ind w:left="360"/>
        <w:rPr>
          <w:rFonts w:ascii="Verdana" w:hAnsi="Verdana"/>
          <w:sz w:val="20"/>
        </w:rPr>
      </w:pPr>
      <w:r w:rsidRPr="00C6003C">
        <w:rPr>
          <w:rFonts w:ascii="Verdana" w:hAnsi="Verdana"/>
          <w:sz w:val="20"/>
        </w:rPr>
        <w:t>- A reflection on the theme</w:t>
      </w:r>
    </w:p>
    <w:p w14:paraId="3981EC8F" w14:textId="77777777" w:rsidR="00C6003C" w:rsidRPr="00C6003C" w:rsidRDefault="00C6003C" w:rsidP="00C6003C">
      <w:pPr>
        <w:tabs>
          <w:tab w:val="left" w:pos="1073"/>
        </w:tabs>
        <w:spacing w:after="240"/>
        <w:ind w:left="360"/>
        <w:rPr>
          <w:rFonts w:ascii="Verdana" w:hAnsi="Verdana"/>
          <w:sz w:val="20"/>
        </w:rPr>
      </w:pPr>
      <w:r w:rsidRPr="00C6003C">
        <w:rPr>
          <w:rFonts w:ascii="Verdana" w:hAnsi="Verdana"/>
          <w:sz w:val="20"/>
        </w:rPr>
        <w:t>- An interactive prayer activity</w:t>
      </w:r>
    </w:p>
    <w:p w14:paraId="485D09A3" w14:textId="77777777" w:rsidR="00C6003C" w:rsidRPr="00C6003C" w:rsidRDefault="00C6003C" w:rsidP="00C6003C">
      <w:pPr>
        <w:tabs>
          <w:tab w:val="left" w:pos="1073"/>
        </w:tabs>
        <w:spacing w:after="240"/>
        <w:ind w:left="360"/>
        <w:rPr>
          <w:rFonts w:ascii="Verdana" w:hAnsi="Verdana"/>
          <w:sz w:val="20"/>
        </w:rPr>
      </w:pPr>
      <w:r w:rsidRPr="00C6003C">
        <w:rPr>
          <w:rFonts w:ascii="Verdana" w:hAnsi="Verdana"/>
          <w:sz w:val="20"/>
        </w:rPr>
        <w:t xml:space="preserve">- An </w:t>
      </w:r>
      <w:proofErr w:type="spellStart"/>
      <w:r w:rsidRPr="00C6003C">
        <w:rPr>
          <w:rFonts w:ascii="Verdana" w:hAnsi="Verdana"/>
          <w:sz w:val="20"/>
        </w:rPr>
        <w:t>iSingPOP</w:t>
      </w:r>
      <w:proofErr w:type="spellEnd"/>
      <w:r w:rsidRPr="00C6003C">
        <w:rPr>
          <w:rFonts w:ascii="Verdana" w:hAnsi="Verdana"/>
          <w:sz w:val="20"/>
        </w:rPr>
        <w:t xml:space="preserve"> dance routine to learn and practise</w:t>
      </w:r>
    </w:p>
    <w:p w14:paraId="34477AF9" w14:textId="1ED311F3" w:rsidR="00C6003C" w:rsidRDefault="00C6003C" w:rsidP="00C6003C">
      <w:pPr>
        <w:tabs>
          <w:tab w:val="left" w:pos="1073"/>
        </w:tabs>
        <w:spacing w:after="240"/>
        <w:ind w:left="360"/>
        <w:rPr>
          <w:rFonts w:ascii="Verdana" w:hAnsi="Verdana"/>
          <w:sz w:val="20"/>
        </w:rPr>
      </w:pPr>
      <w:r w:rsidRPr="00C6003C">
        <w:rPr>
          <w:rFonts w:ascii="Arial" w:hAnsi="Arial"/>
          <w:sz w:val="20"/>
        </w:rPr>
        <w:t>​</w:t>
      </w:r>
      <w:r w:rsidRPr="00C6003C">
        <w:rPr>
          <w:rFonts w:ascii="Verdana" w:hAnsi="Verdana"/>
          <w:sz w:val="20"/>
        </w:rPr>
        <w:t>- The Lord’s Prayer</w:t>
      </w:r>
    </w:p>
    <w:p w14:paraId="5CA77CE8" w14:textId="42C65104" w:rsidR="00C6003C" w:rsidRDefault="004250F4" w:rsidP="00C6003C">
      <w:pPr>
        <w:tabs>
          <w:tab w:val="left" w:pos="1073"/>
        </w:tabs>
        <w:spacing w:after="240"/>
        <w:ind w:left="360"/>
        <w:rPr>
          <w:rFonts w:ascii="Verdana" w:hAnsi="Verdana"/>
          <w:sz w:val="20"/>
        </w:rPr>
      </w:pPr>
      <w:hyperlink r:id="rId15" w:history="1">
        <w:r w:rsidR="00706FEA" w:rsidRPr="00684AF1">
          <w:rPr>
            <w:rStyle w:val="Hyperlink"/>
            <w:rFonts w:ascii="Verdana" w:hAnsi="Verdana"/>
            <w:sz w:val="20"/>
          </w:rPr>
          <w:t>https://www.isingpop.org/schools</w:t>
        </w:r>
      </w:hyperlink>
    </w:p>
    <w:p w14:paraId="3783F056" w14:textId="0D7213CB" w:rsidR="00C6767D" w:rsidRPr="00C6767D" w:rsidRDefault="000A78F5" w:rsidP="00C6767D">
      <w:pPr>
        <w:tabs>
          <w:tab w:val="left" w:pos="1073"/>
        </w:tabs>
        <w:spacing w:after="240"/>
        <w:rPr>
          <w:rFonts w:ascii="Verdana" w:hAnsi="Verdana"/>
          <w:b/>
          <w:bCs/>
          <w:sz w:val="20"/>
        </w:rPr>
      </w:pPr>
      <w:r>
        <w:rPr>
          <w:noProof/>
        </w:rPr>
        <w:drawing>
          <wp:anchor distT="0" distB="0" distL="114300" distR="114300" simplePos="0" relativeHeight="251659264" behindDoc="0" locked="0" layoutInCell="1" allowOverlap="1" wp14:anchorId="795D631D" wp14:editId="6223923C">
            <wp:simplePos x="0" y="0"/>
            <wp:positionH relativeFrom="column">
              <wp:posOffset>4212835</wp:posOffset>
            </wp:positionH>
            <wp:positionV relativeFrom="page">
              <wp:posOffset>5788806</wp:posOffset>
            </wp:positionV>
            <wp:extent cx="1997710" cy="1990725"/>
            <wp:effectExtent l="0" t="0" r="2540" b="9525"/>
            <wp:wrapThrough wrapText="bothSides">
              <wp:wrapPolygon edited="0">
                <wp:start x="0" y="0"/>
                <wp:lineTo x="0" y="21497"/>
                <wp:lineTo x="21421" y="21497"/>
                <wp:lineTo x="21421"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7710" cy="1990725"/>
                    </a:xfrm>
                    <a:prstGeom prst="rect">
                      <a:avLst/>
                    </a:prstGeom>
                    <a:noFill/>
                    <a:ln>
                      <a:noFill/>
                    </a:ln>
                  </pic:spPr>
                </pic:pic>
              </a:graphicData>
            </a:graphic>
          </wp:anchor>
        </w:drawing>
      </w:r>
      <w:r w:rsidR="00C6767D" w:rsidRPr="00C6767D">
        <w:rPr>
          <w:rFonts w:ascii="Verdana" w:hAnsi="Verdana"/>
          <w:b/>
          <w:bCs/>
          <w:sz w:val="20"/>
        </w:rPr>
        <w:t>Open the Book</w:t>
      </w:r>
    </w:p>
    <w:p w14:paraId="5BA7D939" w14:textId="7D1C67A5"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Open the Book is a project under the auspices of the Bible Society which offers primary school children an opportunity to hear stories of the Bible, from a team of Christians from local churches, who present the stories during assemblies/acts of Collective Worship. Each presentation takes around 10-15 minutes and can be incorporated into a wider school </w:t>
      </w:r>
      <w:proofErr w:type="gramStart"/>
      <w:r w:rsidRPr="00C6767D">
        <w:rPr>
          <w:rFonts w:ascii="Verdana" w:hAnsi="Verdana"/>
          <w:sz w:val="20"/>
        </w:rPr>
        <w:t>assembly, or</w:t>
      </w:r>
      <w:proofErr w:type="gramEnd"/>
      <w:r w:rsidRPr="00C6767D">
        <w:rPr>
          <w:rFonts w:ascii="Verdana" w:hAnsi="Verdana"/>
          <w:sz w:val="20"/>
        </w:rPr>
        <w:t xml:space="preserve"> can stand alone. It is a three-year rolling programme with an additional, but optional year of material based on Christian Values. </w:t>
      </w:r>
    </w:p>
    <w:p w14:paraId="51455292" w14:textId="2F79499F" w:rsidR="00C6767D" w:rsidRPr="00C6767D" w:rsidRDefault="000A78F5" w:rsidP="00C6767D">
      <w:pPr>
        <w:tabs>
          <w:tab w:val="left" w:pos="1073"/>
        </w:tabs>
        <w:spacing w:after="240"/>
        <w:rPr>
          <w:rFonts w:ascii="Verdana" w:hAnsi="Verdana"/>
          <w:sz w:val="20"/>
        </w:rPr>
      </w:pPr>
      <w:r>
        <w:rPr>
          <w:noProof/>
        </w:rPr>
        <w:drawing>
          <wp:anchor distT="0" distB="0" distL="114300" distR="114300" simplePos="0" relativeHeight="251660288" behindDoc="0" locked="0" layoutInCell="1" allowOverlap="1" wp14:anchorId="20D75BD6" wp14:editId="4B02E33A">
            <wp:simplePos x="0" y="0"/>
            <wp:positionH relativeFrom="column">
              <wp:posOffset>-635</wp:posOffset>
            </wp:positionH>
            <wp:positionV relativeFrom="page">
              <wp:posOffset>7961923</wp:posOffset>
            </wp:positionV>
            <wp:extent cx="1990725" cy="1997710"/>
            <wp:effectExtent l="0" t="0" r="9525" b="2540"/>
            <wp:wrapThrough wrapText="bothSides">
              <wp:wrapPolygon edited="0">
                <wp:start x="0" y="0"/>
                <wp:lineTo x="0" y="21421"/>
                <wp:lineTo x="21497" y="21421"/>
                <wp:lineTo x="21497" y="0"/>
                <wp:lineTo x="0" y="0"/>
              </wp:wrapPolygon>
            </wp:wrapThrough>
            <wp:docPr id="8" name="Picture 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0725" cy="1997710"/>
                    </a:xfrm>
                    <a:prstGeom prst="rect">
                      <a:avLst/>
                    </a:prstGeom>
                    <a:noFill/>
                    <a:ln>
                      <a:noFill/>
                    </a:ln>
                  </pic:spPr>
                </pic:pic>
              </a:graphicData>
            </a:graphic>
          </wp:anchor>
        </w:drawing>
      </w:r>
      <w:hyperlink r:id="rId18" w:history="1">
        <w:r w:rsidR="00C6767D" w:rsidRPr="00C6767D">
          <w:rPr>
            <w:rStyle w:val="Hyperlink"/>
            <w:rFonts w:ascii="Verdana" w:hAnsi="Verdana"/>
            <w:sz w:val="20"/>
          </w:rPr>
          <w:t>https://www.biblesociety.org.uk/get-involved/open-the-book/?source_code=99012_openthebook.net</w:t>
        </w:r>
      </w:hyperlink>
    </w:p>
    <w:p w14:paraId="6B7D9656" w14:textId="4849FE2C" w:rsidR="00C6767D" w:rsidRPr="00C6767D" w:rsidRDefault="00C6767D" w:rsidP="00C6767D">
      <w:pPr>
        <w:tabs>
          <w:tab w:val="left" w:pos="1073"/>
        </w:tabs>
        <w:spacing w:after="240"/>
        <w:rPr>
          <w:rFonts w:ascii="Verdana" w:hAnsi="Verdana"/>
          <w:sz w:val="20"/>
        </w:rPr>
      </w:pPr>
    </w:p>
    <w:p w14:paraId="4BFD3F47" w14:textId="65B991F0"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Prayer</w:t>
      </w:r>
      <w:r w:rsidR="00685929">
        <w:rPr>
          <w:rFonts w:ascii="Verdana" w:hAnsi="Verdana"/>
          <w:b/>
          <w:bCs/>
          <w:sz w:val="20"/>
        </w:rPr>
        <w:t xml:space="preserve"> or Reflection S</w:t>
      </w:r>
      <w:r w:rsidRPr="00C6767D">
        <w:rPr>
          <w:rFonts w:ascii="Verdana" w:hAnsi="Verdana"/>
          <w:b/>
          <w:bCs/>
          <w:sz w:val="20"/>
        </w:rPr>
        <w:t>paces</w:t>
      </w:r>
    </w:p>
    <w:p w14:paraId="4D715F22" w14:textId="56EBCF37" w:rsidR="00C6767D" w:rsidRPr="00C6767D" w:rsidRDefault="00C6767D" w:rsidP="00C6767D">
      <w:pPr>
        <w:tabs>
          <w:tab w:val="left" w:pos="1073"/>
        </w:tabs>
        <w:spacing w:after="240"/>
        <w:rPr>
          <w:rFonts w:ascii="Verdana" w:hAnsi="Verdana"/>
          <w:sz w:val="20"/>
        </w:rPr>
      </w:pPr>
      <w:r w:rsidRPr="00C6767D">
        <w:rPr>
          <w:rFonts w:ascii="Arial" w:hAnsi="Arial"/>
          <w:sz w:val="20"/>
        </w:rPr>
        <w:t>​</w:t>
      </w:r>
      <w:r w:rsidRPr="00C6767D">
        <w:rPr>
          <w:rFonts w:ascii="Verdana" w:hAnsi="Verdana"/>
          <w:sz w:val="20"/>
        </w:rPr>
        <w:t xml:space="preserve">Prayer Spaces in Schools enable children and young people, of all faiths and none, to explore life's questions, spirituality, and faith in a safe, </w:t>
      </w:r>
      <w:proofErr w:type="gramStart"/>
      <w:r w:rsidRPr="00C6767D">
        <w:rPr>
          <w:rFonts w:ascii="Verdana" w:hAnsi="Verdana"/>
          <w:sz w:val="20"/>
        </w:rPr>
        <w:t>creative</w:t>
      </w:r>
      <w:proofErr w:type="gramEnd"/>
      <w:r w:rsidRPr="00C6767D">
        <w:rPr>
          <w:rFonts w:ascii="Verdana" w:hAnsi="Verdana"/>
          <w:sz w:val="20"/>
        </w:rPr>
        <w:t xml:space="preserve"> and interactive way. This w</w:t>
      </w:r>
      <w:r w:rsidR="00685929">
        <w:rPr>
          <w:rFonts w:ascii="Verdana" w:hAnsi="Verdana"/>
          <w:sz w:val="20"/>
        </w:rPr>
        <w:t>ould</w:t>
      </w:r>
      <w:r w:rsidRPr="00C6767D">
        <w:rPr>
          <w:rFonts w:ascii="Verdana" w:hAnsi="Verdana"/>
          <w:sz w:val="20"/>
        </w:rPr>
        <w:t xml:space="preserve"> be an excellent way of supporting our schools as they help their children process recent </w:t>
      </w:r>
      <w:r w:rsidRPr="00C6767D">
        <w:rPr>
          <w:rFonts w:ascii="Verdana" w:hAnsi="Verdana"/>
          <w:sz w:val="20"/>
        </w:rPr>
        <w:lastRenderedPageBreak/>
        <w:t xml:space="preserve">events. </w:t>
      </w:r>
      <w:hyperlink r:id="rId19" w:history="1">
        <w:r w:rsidRPr="00C6767D">
          <w:rPr>
            <w:rStyle w:val="Hyperlink"/>
            <w:rFonts w:ascii="Verdana" w:hAnsi="Verdana"/>
            <w:sz w:val="20"/>
          </w:rPr>
          <w:t>www.prayerspacesinschools.com</w:t>
        </w:r>
      </w:hyperlink>
      <w:r w:rsidRPr="00C6767D">
        <w:rPr>
          <w:rFonts w:ascii="Verdana" w:hAnsi="Verdana"/>
          <w:sz w:val="20"/>
        </w:rPr>
        <w:t xml:space="preserve"> is an excellent website with many downloadable ideas for creating spaces </w:t>
      </w:r>
      <w:r w:rsidR="00685929">
        <w:rPr>
          <w:rFonts w:ascii="Verdana" w:hAnsi="Verdana"/>
          <w:sz w:val="20"/>
        </w:rPr>
        <w:t xml:space="preserve">for children to breath, reflect and pray </w:t>
      </w:r>
      <w:r w:rsidRPr="00C6767D">
        <w:rPr>
          <w:rFonts w:ascii="Verdana" w:hAnsi="Verdana"/>
          <w:sz w:val="20"/>
        </w:rPr>
        <w:t>in schools.</w:t>
      </w:r>
      <w:r w:rsidR="000A78F5" w:rsidRPr="000A78F5">
        <w:rPr>
          <w:noProof/>
        </w:rPr>
        <w:t xml:space="preserve"> </w:t>
      </w:r>
    </w:p>
    <w:p w14:paraId="115B7B1D" w14:textId="09F042EB"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The CYP team </w:t>
      </w:r>
      <w:r w:rsidR="000A78F5">
        <w:rPr>
          <w:rFonts w:ascii="Verdana" w:hAnsi="Verdana"/>
          <w:sz w:val="20"/>
        </w:rPr>
        <w:t xml:space="preserve">also </w:t>
      </w:r>
      <w:r w:rsidRPr="00C6767D">
        <w:rPr>
          <w:rFonts w:ascii="Verdana" w:hAnsi="Verdana"/>
          <w:sz w:val="20"/>
        </w:rPr>
        <w:t>have resources to lend and experience of running these events so please contact us for resources and advice.</w:t>
      </w:r>
    </w:p>
    <w:p w14:paraId="1D789BFC" w14:textId="7936A54F" w:rsidR="00223CBD" w:rsidRDefault="00223CBD" w:rsidP="00C6767D">
      <w:pPr>
        <w:tabs>
          <w:tab w:val="left" w:pos="1073"/>
        </w:tabs>
        <w:spacing w:after="240"/>
        <w:rPr>
          <w:rFonts w:ascii="Verdana" w:hAnsi="Verdana"/>
          <w:b/>
          <w:bCs/>
          <w:sz w:val="20"/>
        </w:rPr>
      </w:pPr>
      <w:r>
        <w:rPr>
          <w:rFonts w:ascii="Verdana" w:hAnsi="Verdana"/>
          <w:b/>
          <w:bCs/>
          <w:sz w:val="20"/>
        </w:rPr>
        <w:t>Bibles For Children</w:t>
      </w:r>
    </w:p>
    <w:p w14:paraId="4ED9F295" w14:textId="2B55B925" w:rsidR="00223CBD" w:rsidRPr="00223CBD" w:rsidRDefault="00223CBD" w:rsidP="00C6767D">
      <w:pPr>
        <w:tabs>
          <w:tab w:val="left" w:pos="1073"/>
        </w:tabs>
        <w:spacing w:after="240"/>
        <w:rPr>
          <w:rFonts w:ascii="Verdana" w:hAnsi="Verdana"/>
          <w:sz w:val="20"/>
        </w:rPr>
      </w:pPr>
      <w:r>
        <w:rPr>
          <w:rFonts w:ascii="Verdana" w:hAnsi="Verdana"/>
          <w:sz w:val="20"/>
        </w:rPr>
        <w:t>There is an organisation that will help you give a Bible to each child in your local school (maybe one year group at a time). They ask for 50p donation per child but there is a choice of 3 good age-appropriate Bibles which each child will get to keep.</w:t>
      </w:r>
    </w:p>
    <w:p w14:paraId="3DB92EC6" w14:textId="3704D130" w:rsidR="00685929" w:rsidRPr="00223CBD" w:rsidRDefault="00223CBD" w:rsidP="00C6767D">
      <w:pPr>
        <w:tabs>
          <w:tab w:val="left" w:pos="1073"/>
        </w:tabs>
        <w:spacing w:after="240"/>
        <w:rPr>
          <w:rFonts w:ascii="Verdana" w:hAnsi="Verdana"/>
          <w:sz w:val="20"/>
        </w:rPr>
      </w:pPr>
      <w:r w:rsidRPr="00223CBD">
        <w:rPr>
          <w:rFonts w:ascii="Verdana" w:hAnsi="Verdana"/>
          <w:sz w:val="20"/>
        </w:rPr>
        <w:t>http://www.biblesforchildren.org.uk/</w:t>
      </w:r>
    </w:p>
    <w:p w14:paraId="7D8EC041" w14:textId="49D64F9E" w:rsidR="00C6767D" w:rsidRDefault="00685929" w:rsidP="00C6767D">
      <w:pPr>
        <w:tabs>
          <w:tab w:val="left" w:pos="1073"/>
        </w:tabs>
        <w:spacing w:after="240"/>
        <w:rPr>
          <w:rFonts w:ascii="Verdana" w:hAnsi="Verdana"/>
          <w:b/>
          <w:bCs/>
          <w:sz w:val="20"/>
        </w:rPr>
      </w:pPr>
      <w:r w:rsidRPr="00685929">
        <w:rPr>
          <w:rFonts w:ascii="Verdana" w:hAnsi="Verdana"/>
          <w:b/>
          <w:bCs/>
          <w:sz w:val="20"/>
        </w:rPr>
        <w:t>Pastoral Support for Staff</w:t>
      </w:r>
    </w:p>
    <w:p w14:paraId="09E47238" w14:textId="140F9C2C" w:rsidR="00685929" w:rsidRPr="00685929" w:rsidRDefault="00685929" w:rsidP="00C6767D">
      <w:pPr>
        <w:tabs>
          <w:tab w:val="left" w:pos="1073"/>
        </w:tabs>
        <w:spacing w:after="240"/>
        <w:rPr>
          <w:rFonts w:ascii="Verdana" w:hAnsi="Verdana"/>
          <w:sz w:val="20"/>
        </w:rPr>
      </w:pPr>
      <w:r>
        <w:rPr>
          <w:rFonts w:ascii="Verdana" w:hAnsi="Verdana"/>
          <w:sz w:val="20"/>
        </w:rPr>
        <w:t xml:space="preserve">Consider offering some time at the start of one school day per half -term to bless </w:t>
      </w:r>
      <w:proofErr w:type="gramStart"/>
      <w:r>
        <w:rPr>
          <w:rFonts w:ascii="Verdana" w:hAnsi="Verdana"/>
          <w:sz w:val="20"/>
        </w:rPr>
        <w:t>the  staff</w:t>
      </w:r>
      <w:proofErr w:type="gramEnd"/>
      <w:r>
        <w:rPr>
          <w:rFonts w:ascii="Verdana" w:hAnsi="Verdana"/>
          <w:sz w:val="20"/>
        </w:rPr>
        <w:t xml:space="preserve"> of your local school. Mindfulness activities, stillness and bless them with tasty refreshments and maybe a small gift to take away. Do ask for more details as this has been run successfully in a local school and we can put you in touch for more information.</w:t>
      </w:r>
    </w:p>
    <w:p w14:paraId="48B0067F" w14:textId="77777777" w:rsidR="00685929" w:rsidRDefault="00685929" w:rsidP="00C6767D">
      <w:pPr>
        <w:tabs>
          <w:tab w:val="left" w:pos="1073"/>
        </w:tabs>
        <w:spacing w:after="240"/>
        <w:rPr>
          <w:rFonts w:ascii="Verdana" w:hAnsi="Verdana"/>
          <w:b/>
          <w:bCs/>
          <w:sz w:val="20"/>
        </w:rPr>
      </w:pPr>
    </w:p>
    <w:p w14:paraId="68726AB5" w14:textId="04443B9F"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Prayer</w:t>
      </w:r>
    </w:p>
    <w:p w14:paraId="08748D94"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Include your local schools in your prayers regularly – both for staff and children. Consider being part of a group that prays specifically for a school. They can meet in a school, with permission, in a church or a home.</w:t>
      </w:r>
    </w:p>
    <w:p w14:paraId="7A6828D9"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 </w:t>
      </w:r>
      <w:hyperlink r:id="rId20" w:history="1">
        <w:r w:rsidRPr="00C6767D">
          <w:rPr>
            <w:rStyle w:val="Hyperlink"/>
            <w:rFonts w:ascii="Verdana" w:hAnsi="Verdana"/>
            <w:sz w:val="20"/>
          </w:rPr>
          <w:t>www.Prayforschools.org</w:t>
        </w:r>
      </w:hyperlink>
    </w:p>
    <w:p w14:paraId="32FAAE0B" w14:textId="77777777" w:rsidR="00685929" w:rsidRDefault="00685929" w:rsidP="00C6767D">
      <w:pPr>
        <w:tabs>
          <w:tab w:val="left" w:pos="1073"/>
        </w:tabs>
        <w:spacing w:after="240"/>
        <w:rPr>
          <w:rFonts w:ascii="Verdana" w:hAnsi="Verdana"/>
          <w:b/>
          <w:bCs/>
          <w:sz w:val="20"/>
        </w:rPr>
      </w:pPr>
    </w:p>
    <w:p w14:paraId="16D59650" w14:textId="23F617C5"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Communication</w:t>
      </w:r>
    </w:p>
    <w:p w14:paraId="1AF42639"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Encourage a regular flow of news and connection through a school page in the Parish magazine and through church contributions to the school newsletter. </w:t>
      </w:r>
    </w:p>
    <w:p w14:paraId="236B2429" w14:textId="77777777" w:rsidR="00C6767D" w:rsidRPr="00C6767D" w:rsidRDefault="00C6767D" w:rsidP="00C6767D">
      <w:pPr>
        <w:tabs>
          <w:tab w:val="left" w:pos="1073"/>
        </w:tabs>
        <w:spacing w:after="240"/>
        <w:rPr>
          <w:rFonts w:ascii="Verdana" w:hAnsi="Verdana"/>
          <w:sz w:val="20"/>
        </w:rPr>
      </w:pPr>
    </w:p>
    <w:p w14:paraId="60570F5C" w14:textId="77777777"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Social Action</w:t>
      </w:r>
    </w:p>
    <w:p w14:paraId="06F52DCB"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Support your school as it helps students engage with social issues – consider a toy collection or Shoe-box collection. Are there organisations such as food banks which you could help the school support? Or any international links you could share?</w:t>
      </w:r>
    </w:p>
    <w:p w14:paraId="6B0D6025" w14:textId="77777777" w:rsidR="00C6767D" w:rsidRPr="00C6767D" w:rsidRDefault="00C6767D" w:rsidP="00C6767D">
      <w:pPr>
        <w:tabs>
          <w:tab w:val="left" w:pos="1073"/>
        </w:tabs>
        <w:spacing w:after="240"/>
        <w:rPr>
          <w:rFonts w:ascii="Verdana" w:hAnsi="Verdana"/>
          <w:b/>
          <w:bCs/>
          <w:sz w:val="20"/>
        </w:rPr>
      </w:pPr>
    </w:p>
    <w:p w14:paraId="3D889A69" w14:textId="77777777"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Church Visits</w:t>
      </w:r>
    </w:p>
    <w:p w14:paraId="3C989579"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Encouraging schools, either in classes or as a whole school to visit is a great way of helping children and staff feel comfortable and welcome in your building. This can be in the form of a service such as at Christmas or simply to use the building for a prize giving. Or offer a way to support the RE syllabus with topics like signs and symbols or Baptism which can be easily covered. </w:t>
      </w:r>
    </w:p>
    <w:p w14:paraId="44AB08F1"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lastRenderedPageBreak/>
        <w:t>Use any of these visits as an opportunity to show children and families are welcomed to your church – think of a bright and welcoming creche area, pictures of children (with permission) enjoying church activities, examples of activities children have been involved in – prayers, pictures etc. And have a leaflet showing what is available for children and young people in your church to give to those who are interested. Make sure staff and children are warmly welcomed and help them see the living church community as well as the building.</w:t>
      </w:r>
    </w:p>
    <w:p w14:paraId="7082D20D"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If you would like support to put a visit plan together, please get in touch with the CYP team.</w:t>
      </w:r>
    </w:p>
    <w:p w14:paraId="00857093" w14:textId="4F282F4E" w:rsidR="00685929" w:rsidRDefault="00C816AC" w:rsidP="00C6767D">
      <w:pPr>
        <w:tabs>
          <w:tab w:val="left" w:pos="1073"/>
        </w:tabs>
        <w:spacing w:after="240"/>
        <w:rPr>
          <w:rFonts w:ascii="Verdana" w:hAnsi="Verdana"/>
          <w:sz w:val="20"/>
        </w:rPr>
      </w:pPr>
      <w:r>
        <w:rPr>
          <w:rFonts w:ascii="Verdana" w:hAnsi="Verdana"/>
          <w:sz w:val="20"/>
        </w:rPr>
        <w:t>Scripture Union have a booklet that can be used for these visits. At approx. £1 each they are affordable and an excellent way of sharing lots of information in a relevant way.</w:t>
      </w:r>
    </w:p>
    <w:p w14:paraId="53ABA843" w14:textId="77777777" w:rsidR="00C816AC" w:rsidRPr="00C816AC" w:rsidRDefault="00C816AC" w:rsidP="00C6767D">
      <w:pPr>
        <w:tabs>
          <w:tab w:val="left" w:pos="1073"/>
        </w:tabs>
        <w:spacing w:after="240"/>
        <w:rPr>
          <w:rFonts w:ascii="Verdana" w:hAnsi="Verdana"/>
          <w:sz w:val="20"/>
        </w:rPr>
      </w:pPr>
    </w:p>
    <w:p w14:paraId="65C12805" w14:textId="55F3AECA"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Christmas</w:t>
      </w:r>
    </w:p>
    <w:p w14:paraId="3E2925DA" w14:textId="3067BA7E" w:rsidR="00C6767D" w:rsidRDefault="00C6767D" w:rsidP="00C6767D">
      <w:pPr>
        <w:tabs>
          <w:tab w:val="left" w:pos="1073"/>
        </w:tabs>
        <w:spacing w:after="240"/>
        <w:rPr>
          <w:rFonts w:ascii="Verdana" w:hAnsi="Verdana"/>
          <w:sz w:val="20"/>
        </w:rPr>
      </w:pPr>
      <w:r w:rsidRPr="00C6767D">
        <w:rPr>
          <w:rFonts w:ascii="Verdana" w:hAnsi="Verdana"/>
          <w:sz w:val="20"/>
        </w:rPr>
        <w:t xml:space="preserve">This is an ideal opportunity to support your local school. </w:t>
      </w:r>
    </w:p>
    <w:p w14:paraId="166A2E38" w14:textId="32F57731" w:rsidR="000324A5" w:rsidRPr="00C6767D" w:rsidRDefault="000324A5" w:rsidP="00C6767D">
      <w:pPr>
        <w:tabs>
          <w:tab w:val="left" w:pos="1073"/>
        </w:tabs>
        <w:spacing w:after="240"/>
        <w:rPr>
          <w:rFonts w:ascii="Verdana" w:hAnsi="Verdana"/>
          <w:sz w:val="20"/>
        </w:rPr>
      </w:pPr>
      <w:r>
        <w:rPr>
          <w:rFonts w:ascii="Verdana" w:hAnsi="Verdana"/>
          <w:sz w:val="20"/>
        </w:rPr>
        <w:t>Consider Christmas in a Box</w:t>
      </w:r>
      <w:r w:rsidRPr="000324A5">
        <w:t xml:space="preserve"> </w:t>
      </w:r>
      <w:r>
        <w:rPr>
          <w:rFonts w:ascii="Verdana" w:hAnsi="Verdana"/>
          <w:sz w:val="20"/>
        </w:rPr>
        <w:t>a</w:t>
      </w:r>
      <w:r w:rsidRPr="000324A5">
        <w:rPr>
          <w:rFonts w:ascii="Verdana" w:hAnsi="Verdana"/>
          <w:sz w:val="20"/>
        </w:rPr>
        <w:t xml:space="preserve">s a resource aimed at primary school children in Years 1-6. It can be facilitated by a local church volunteer, volunteer team or delivered to the school for a member of staff to facilitate. </w:t>
      </w:r>
      <w:r>
        <w:rPr>
          <w:rFonts w:ascii="Verdana" w:hAnsi="Verdana"/>
          <w:sz w:val="20"/>
        </w:rPr>
        <w:t>Contact Laura Webster for more details.</w:t>
      </w:r>
    </w:p>
    <w:p w14:paraId="4B9DF476" w14:textId="77777777" w:rsidR="00C6767D" w:rsidRPr="00C6767D" w:rsidRDefault="00C6767D" w:rsidP="00C6767D">
      <w:pPr>
        <w:tabs>
          <w:tab w:val="left" w:pos="1073"/>
        </w:tabs>
        <w:spacing w:after="240"/>
        <w:rPr>
          <w:rFonts w:ascii="Verdana" w:hAnsi="Verdana"/>
          <w:b/>
          <w:bCs/>
          <w:sz w:val="20"/>
        </w:rPr>
      </w:pPr>
      <w:r w:rsidRPr="00C6767D">
        <w:rPr>
          <w:rFonts w:ascii="Verdana" w:hAnsi="Verdana"/>
          <w:b/>
          <w:bCs/>
          <w:sz w:val="20"/>
        </w:rPr>
        <w:t>Other events</w:t>
      </w:r>
    </w:p>
    <w:p w14:paraId="05B82BA9" w14:textId="562E4197" w:rsidR="00C6767D" w:rsidRDefault="00C6767D" w:rsidP="00C6767D">
      <w:pPr>
        <w:tabs>
          <w:tab w:val="left" w:pos="1073"/>
        </w:tabs>
        <w:spacing w:after="240"/>
        <w:rPr>
          <w:rFonts w:ascii="Verdana" w:hAnsi="Verdana"/>
          <w:sz w:val="20"/>
        </w:rPr>
      </w:pPr>
      <w:r w:rsidRPr="00C6767D">
        <w:rPr>
          <w:rFonts w:ascii="Verdana" w:hAnsi="Verdana"/>
          <w:sz w:val="20"/>
        </w:rPr>
        <w:t>Are there other ways you can connect with your school?</w:t>
      </w:r>
    </w:p>
    <w:p w14:paraId="056FAF3D"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 xml:space="preserve">Invite schools to display artwork- churches make great larger venues. </w:t>
      </w:r>
    </w:p>
    <w:p w14:paraId="28A27D85"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Consider how to include schools in outreach or pastoral plans in the community possibly through school/community surveys.</w:t>
      </w:r>
    </w:p>
    <w:p w14:paraId="7CB6204B"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Could you hold a ‘welcome service’ for a new head-</w:t>
      </w:r>
      <w:proofErr w:type="gramStart"/>
      <w:r w:rsidRPr="00C6767D">
        <w:rPr>
          <w:rFonts w:ascii="Verdana" w:hAnsi="Verdana"/>
          <w:sz w:val="20"/>
        </w:rPr>
        <w:t>teacher.</w:t>
      </w:r>
      <w:proofErr w:type="gramEnd"/>
    </w:p>
    <w:p w14:paraId="7201DA4C"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Invite local head-teachers to take part in a new incumbent’s institution service.</w:t>
      </w:r>
    </w:p>
    <w:p w14:paraId="4C209BF5" w14:textId="77777777" w:rsidR="00C6767D" w:rsidRPr="00C6767D" w:rsidRDefault="00C6767D" w:rsidP="00C6767D">
      <w:pPr>
        <w:tabs>
          <w:tab w:val="left" w:pos="1073"/>
        </w:tabs>
        <w:spacing w:after="240"/>
        <w:rPr>
          <w:rFonts w:ascii="Verdana" w:hAnsi="Verdana"/>
          <w:sz w:val="20"/>
        </w:rPr>
      </w:pPr>
      <w:r w:rsidRPr="00C6767D">
        <w:rPr>
          <w:rFonts w:ascii="Verdana" w:hAnsi="Verdana"/>
          <w:sz w:val="20"/>
        </w:rPr>
        <w:t>Plan a day of workshops in church for children: Maundy Thursday, Shrove Tuesday, Christingle etc.</w:t>
      </w:r>
    </w:p>
    <w:p w14:paraId="5AF00E30" w14:textId="226BC49F" w:rsidR="00706FEA" w:rsidRPr="00706FEA" w:rsidRDefault="00706FEA" w:rsidP="00706FEA">
      <w:pPr>
        <w:tabs>
          <w:tab w:val="left" w:pos="1073"/>
        </w:tabs>
        <w:spacing w:after="240"/>
        <w:rPr>
          <w:rFonts w:ascii="Verdana" w:hAnsi="Verdana"/>
          <w:sz w:val="20"/>
        </w:rPr>
      </w:pPr>
      <w:proofErr w:type="spellStart"/>
      <w:proofErr w:type="gramStart"/>
      <w:r>
        <w:rPr>
          <w:rFonts w:ascii="Verdana" w:hAnsi="Verdana"/>
          <w:b/>
          <w:bCs/>
          <w:sz w:val="20"/>
        </w:rPr>
        <w:t>iSingPop</w:t>
      </w:r>
      <w:proofErr w:type="spellEnd"/>
      <w:r>
        <w:rPr>
          <w:rFonts w:ascii="Verdana" w:hAnsi="Verdana"/>
          <w:b/>
          <w:bCs/>
          <w:sz w:val="20"/>
        </w:rPr>
        <w:t xml:space="preserve"> </w:t>
      </w:r>
      <w:r>
        <w:rPr>
          <w:rFonts w:ascii="Verdana" w:hAnsi="Verdana"/>
          <w:sz w:val="20"/>
        </w:rPr>
        <w:t xml:space="preserve"> can</w:t>
      </w:r>
      <w:proofErr w:type="gramEnd"/>
      <w:r>
        <w:rPr>
          <w:rFonts w:ascii="Verdana" w:hAnsi="Verdana"/>
          <w:sz w:val="20"/>
        </w:rPr>
        <w:t xml:space="preserve"> run the Main Event in your school over 3 days followed by a concert in the local church.</w:t>
      </w:r>
      <w:r w:rsidRPr="00706FEA">
        <w:rPr>
          <w:rFonts w:ascii="Montserrat" w:eastAsia="Times New Roman" w:hAnsi="Montserrat" w:cs="Times New Roman"/>
          <w:b/>
          <w:bCs/>
          <w:sz w:val="30"/>
          <w:szCs w:val="30"/>
          <w:bdr w:val="none" w:sz="0" w:space="0" w:color="auto" w:frame="1"/>
        </w:rPr>
        <w:t xml:space="preserve"> </w:t>
      </w:r>
    </w:p>
    <w:p w14:paraId="149BAFED" w14:textId="140BDD01" w:rsidR="00706FEA" w:rsidRPr="00706FEA" w:rsidRDefault="00706FEA" w:rsidP="00706FEA">
      <w:pPr>
        <w:tabs>
          <w:tab w:val="left" w:pos="1073"/>
        </w:tabs>
        <w:spacing w:after="240"/>
        <w:rPr>
          <w:rFonts w:ascii="Verdana" w:hAnsi="Verdana"/>
          <w:sz w:val="20"/>
        </w:rPr>
      </w:pPr>
      <w:r w:rsidRPr="00706FEA">
        <w:rPr>
          <w:rFonts w:ascii="Verdana" w:hAnsi="Verdana"/>
          <w:sz w:val="20"/>
        </w:rPr>
        <w:t xml:space="preserve">Days 1-3 </w:t>
      </w:r>
      <w:r>
        <w:rPr>
          <w:rFonts w:ascii="Verdana" w:hAnsi="Verdana"/>
          <w:sz w:val="20"/>
        </w:rPr>
        <w:t>are t</w:t>
      </w:r>
      <w:r w:rsidRPr="00706FEA">
        <w:rPr>
          <w:rFonts w:ascii="Verdana" w:hAnsi="Verdana"/>
          <w:sz w:val="20"/>
        </w:rPr>
        <w:t>eaching</w:t>
      </w:r>
      <w:r>
        <w:rPr>
          <w:rFonts w:ascii="Verdana" w:hAnsi="Verdana"/>
          <w:sz w:val="20"/>
        </w:rPr>
        <w:t xml:space="preserve"> </w:t>
      </w:r>
      <w:r w:rsidRPr="00706FEA">
        <w:rPr>
          <w:rFonts w:ascii="Verdana" w:hAnsi="Verdana"/>
          <w:sz w:val="20"/>
        </w:rPr>
        <w:t xml:space="preserve">learning a set of catchy, fun-filled pop songs with </w:t>
      </w:r>
      <w:r>
        <w:rPr>
          <w:rFonts w:ascii="Verdana" w:hAnsi="Verdana"/>
          <w:sz w:val="20"/>
        </w:rPr>
        <w:t>an</w:t>
      </w:r>
      <w:r w:rsidRPr="00706FEA">
        <w:rPr>
          <w:rFonts w:ascii="Verdana" w:hAnsi="Verdana"/>
          <w:sz w:val="20"/>
        </w:rPr>
        <w:t xml:space="preserve"> </w:t>
      </w:r>
      <w:proofErr w:type="spellStart"/>
      <w:r w:rsidRPr="00706FEA">
        <w:rPr>
          <w:rFonts w:ascii="Verdana" w:hAnsi="Verdana"/>
          <w:sz w:val="20"/>
        </w:rPr>
        <w:t>iSingPOP</w:t>
      </w:r>
      <w:proofErr w:type="spellEnd"/>
      <w:r w:rsidRPr="00706FEA">
        <w:rPr>
          <w:rFonts w:ascii="Verdana" w:hAnsi="Verdana"/>
          <w:sz w:val="20"/>
        </w:rPr>
        <w:t xml:space="preserve"> project leader. Each song is based on an important and inclusive Christian value.</w:t>
      </w:r>
    </w:p>
    <w:p w14:paraId="3CE9E272" w14:textId="5F5B886F" w:rsidR="00706FEA" w:rsidRPr="00706FEA" w:rsidRDefault="00706FEA" w:rsidP="00706FEA">
      <w:pPr>
        <w:tabs>
          <w:tab w:val="left" w:pos="1073"/>
        </w:tabs>
        <w:spacing w:after="240"/>
        <w:rPr>
          <w:rFonts w:ascii="Verdana" w:hAnsi="Verdana"/>
          <w:sz w:val="20"/>
        </w:rPr>
      </w:pPr>
      <w:r w:rsidRPr="00706FEA">
        <w:rPr>
          <w:rFonts w:ascii="Verdana" w:hAnsi="Verdana"/>
          <w:sz w:val="20"/>
        </w:rPr>
        <w:t xml:space="preserve">Day 4 </w:t>
      </w:r>
      <w:r>
        <w:rPr>
          <w:rFonts w:ascii="Verdana" w:hAnsi="Verdana"/>
          <w:sz w:val="20"/>
        </w:rPr>
        <w:t>–</w:t>
      </w:r>
      <w:r w:rsidRPr="00706FEA">
        <w:rPr>
          <w:rFonts w:ascii="Verdana" w:hAnsi="Verdana"/>
          <w:sz w:val="20"/>
        </w:rPr>
        <w:t xml:space="preserve"> Concert</w:t>
      </w:r>
      <w:r>
        <w:rPr>
          <w:rFonts w:ascii="Verdana" w:hAnsi="Verdana"/>
          <w:sz w:val="20"/>
        </w:rPr>
        <w:t xml:space="preserve"> -</w:t>
      </w:r>
      <w:r w:rsidRPr="00706FEA">
        <w:rPr>
          <w:rFonts w:ascii="Verdana" w:hAnsi="Verdana"/>
          <w:sz w:val="20"/>
        </w:rPr>
        <w:t xml:space="preserve">The following week perform a live concert involving every member of the school to your local community in your church. </w:t>
      </w:r>
      <w:r>
        <w:rPr>
          <w:rFonts w:ascii="Verdana" w:hAnsi="Verdana"/>
          <w:sz w:val="20"/>
        </w:rPr>
        <w:t>They</w:t>
      </w:r>
      <w:r w:rsidRPr="00706FEA">
        <w:rPr>
          <w:rFonts w:ascii="Verdana" w:hAnsi="Verdana"/>
          <w:sz w:val="20"/>
        </w:rPr>
        <w:t xml:space="preserve"> supply professional live production including PA, </w:t>
      </w:r>
      <w:proofErr w:type="gramStart"/>
      <w:r w:rsidRPr="00706FEA">
        <w:rPr>
          <w:rFonts w:ascii="Verdana" w:hAnsi="Verdana"/>
          <w:sz w:val="20"/>
        </w:rPr>
        <w:t>visuals</w:t>
      </w:r>
      <w:proofErr w:type="gramEnd"/>
      <w:r w:rsidRPr="00706FEA">
        <w:rPr>
          <w:rFonts w:ascii="Verdana" w:hAnsi="Verdana"/>
          <w:sz w:val="20"/>
        </w:rPr>
        <w:t xml:space="preserve"> and all equipment necessary for your concert.</w:t>
      </w:r>
    </w:p>
    <w:p w14:paraId="3268AE34" w14:textId="77777777" w:rsidR="00FB14E5" w:rsidRDefault="00706FEA" w:rsidP="00C6767D">
      <w:pPr>
        <w:tabs>
          <w:tab w:val="left" w:pos="1073"/>
        </w:tabs>
        <w:spacing w:after="240"/>
        <w:rPr>
          <w:rFonts w:ascii="Verdana" w:hAnsi="Verdana"/>
          <w:sz w:val="20"/>
        </w:rPr>
      </w:pPr>
      <w:r>
        <w:rPr>
          <w:rFonts w:ascii="Verdana" w:hAnsi="Verdana"/>
          <w:sz w:val="20"/>
        </w:rPr>
        <w:t>They</w:t>
      </w:r>
      <w:r w:rsidRPr="00706FEA">
        <w:rPr>
          <w:rFonts w:ascii="Verdana" w:hAnsi="Verdana"/>
          <w:sz w:val="20"/>
        </w:rPr>
        <w:t xml:space="preserve"> will leave the school and church with a set of teaching videos</w:t>
      </w:r>
      <w:r>
        <w:rPr>
          <w:rFonts w:ascii="Verdana" w:hAnsi="Verdana"/>
          <w:sz w:val="20"/>
        </w:rPr>
        <w:t>.</w:t>
      </w:r>
    </w:p>
    <w:p w14:paraId="2C293D56" w14:textId="77777777" w:rsidR="00FB14E5" w:rsidRDefault="00FB14E5" w:rsidP="00C6767D">
      <w:pPr>
        <w:tabs>
          <w:tab w:val="left" w:pos="1073"/>
        </w:tabs>
        <w:spacing w:after="240"/>
        <w:rPr>
          <w:rFonts w:ascii="Verdana" w:hAnsi="Verdana"/>
          <w:sz w:val="20"/>
        </w:rPr>
      </w:pPr>
    </w:p>
    <w:p w14:paraId="7F02C32D" w14:textId="74EFBCC1" w:rsidR="00C6767D" w:rsidRPr="00FB14E5" w:rsidRDefault="003C7444" w:rsidP="00C6767D">
      <w:pPr>
        <w:tabs>
          <w:tab w:val="left" w:pos="1073"/>
        </w:tabs>
        <w:spacing w:after="240"/>
        <w:rPr>
          <w:rFonts w:ascii="Verdana" w:hAnsi="Verdana"/>
          <w:sz w:val="20"/>
        </w:rPr>
      </w:pPr>
      <w:r w:rsidRPr="00FB14E5">
        <w:rPr>
          <w:rFonts w:ascii="Verdana" w:hAnsi="Verdana"/>
          <w:b/>
          <w:bCs/>
          <w:noProof/>
          <w:sz w:val="24"/>
          <w:szCs w:val="24"/>
        </w:rPr>
        <w:lastRenderedPageBreak/>
        <w:drawing>
          <wp:anchor distT="0" distB="0" distL="114300" distR="114300" simplePos="0" relativeHeight="251661312" behindDoc="0" locked="0" layoutInCell="1" allowOverlap="1" wp14:anchorId="2125BB5F" wp14:editId="0C1597F0">
            <wp:simplePos x="0" y="0"/>
            <wp:positionH relativeFrom="column">
              <wp:posOffset>4547870</wp:posOffset>
            </wp:positionH>
            <wp:positionV relativeFrom="page">
              <wp:posOffset>1139434</wp:posOffset>
            </wp:positionV>
            <wp:extent cx="1291590" cy="963295"/>
            <wp:effectExtent l="0" t="0" r="3810" b="8255"/>
            <wp:wrapThrough wrapText="bothSides">
              <wp:wrapPolygon edited="0">
                <wp:start x="9558" y="0"/>
                <wp:lineTo x="4460" y="854"/>
                <wp:lineTo x="1593" y="5553"/>
                <wp:lineTo x="2230" y="7262"/>
                <wp:lineTo x="637" y="7262"/>
                <wp:lineTo x="0" y="9397"/>
                <wp:lineTo x="0" y="21358"/>
                <wp:lineTo x="21345" y="21358"/>
                <wp:lineTo x="21345" y="14096"/>
                <wp:lineTo x="20708" y="7689"/>
                <wp:lineTo x="19434" y="7262"/>
                <wp:lineTo x="20071" y="5126"/>
                <wp:lineTo x="15292" y="854"/>
                <wp:lineTo x="11788" y="0"/>
                <wp:lineTo x="955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1590" cy="963295"/>
                    </a:xfrm>
                    <a:prstGeom prst="rect">
                      <a:avLst/>
                    </a:prstGeom>
                    <a:noFill/>
                  </pic:spPr>
                </pic:pic>
              </a:graphicData>
            </a:graphic>
            <wp14:sizeRelH relativeFrom="margin">
              <wp14:pctWidth>0</wp14:pctWidth>
            </wp14:sizeRelH>
            <wp14:sizeRelV relativeFrom="margin">
              <wp14:pctHeight>0</wp14:pctHeight>
            </wp14:sizeRelV>
          </wp:anchor>
        </w:drawing>
      </w:r>
      <w:r w:rsidR="00FB14E5" w:rsidRPr="00FB14E5">
        <w:rPr>
          <w:rFonts w:ascii="Verdana" w:hAnsi="Verdana"/>
          <w:b/>
          <w:bCs/>
          <w:sz w:val="24"/>
          <w:szCs w:val="24"/>
        </w:rPr>
        <w:t>Schools work Organisations</w:t>
      </w:r>
      <w:r w:rsidR="00C6767D" w:rsidRPr="00FB14E5">
        <w:rPr>
          <w:rFonts w:ascii="Verdana" w:hAnsi="Verdana"/>
          <w:b/>
          <w:bCs/>
          <w:sz w:val="24"/>
          <w:szCs w:val="24"/>
        </w:rPr>
        <w:t xml:space="preserve"> </w:t>
      </w:r>
    </w:p>
    <w:p w14:paraId="3E4E2C2C" w14:textId="6A0E45C3" w:rsidR="00E0213C" w:rsidRDefault="00C6767D" w:rsidP="00C6767D">
      <w:pPr>
        <w:tabs>
          <w:tab w:val="left" w:pos="1073"/>
        </w:tabs>
        <w:spacing w:after="240"/>
        <w:rPr>
          <w:rFonts w:ascii="Verdana" w:hAnsi="Verdana"/>
          <w:sz w:val="20"/>
        </w:rPr>
      </w:pPr>
      <w:proofErr w:type="spellStart"/>
      <w:r w:rsidRPr="003C7444">
        <w:rPr>
          <w:rFonts w:ascii="Verdana" w:hAnsi="Verdana"/>
          <w:b/>
          <w:bCs/>
          <w:sz w:val="20"/>
        </w:rPr>
        <w:t>CRiBS</w:t>
      </w:r>
      <w:proofErr w:type="spellEnd"/>
      <w:r w:rsidR="003C7444">
        <w:rPr>
          <w:rFonts w:ascii="Verdana" w:hAnsi="Verdana"/>
          <w:b/>
          <w:bCs/>
          <w:sz w:val="20"/>
        </w:rPr>
        <w:t xml:space="preserve"> </w:t>
      </w:r>
      <w:r w:rsidR="003C7444">
        <w:rPr>
          <w:rFonts w:ascii="Verdana" w:hAnsi="Verdana"/>
          <w:sz w:val="20"/>
        </w:rPr>
        <w:t>are based in Bexley and Dartford.</w:t>
      </w:r>
    </w:p>
    <w:p w14:paraId="40973570" w14:textId="074C7802" w:rsidR="003C7444" w:rsidRDefault="003C7444" w:rsidP="00C6767D">
      <w:pPr>
        <w:tabs>
          <w:tab w:val="left" w:pos="1073"/>
        </w:tabs>
        <w:spacing w:after="240"/>
        <w:rPr>
          <w:rFonts w:ascii="Verdana" w:hAnsi="Verdana"/>
          <w:sz w:val="20"/>
        </w:rPr>
      </w:pPr>
      <w:r>
        <w:rPr>
          <w:rFonts w:ascii="Verdana" w:hAnsi="Verdana"/>
          <w:sz w:val="20"/>
        </w:rPr>
        <w:t>They offer schools a variety of options – including the Christianity element of the RE Syllabus</w:t>
      </w:r>
      <w:r w:rsidR="009D34AA">
        <w:rPr>
          <w:rFonts w:ascii="Verdana" w:hAnsi="Verdana"/>
          <w:sz w:val="20"/>
        </w:rPr>
        <w:t xml:space="preserve"> for Nursery upwards. (</w:t>
      </w:r>
      <w:proofErr w:type="gramStart"/>
      <w:r w:rsidR="009D34AA">
        <w:rPr>
          <w:rFonts w:ascii="Verdana" w:hAnsi="Verdana"/>
          <w:sz w:val="20"/>
        </w:rPr>
        <w:t>including</w:t>
      </w:r>
      <w:proofErr w:type="gramEnd"/>
      <w:r w:rsidR="009D34AA">
        <w:rPr>
          <w:rFonts w:ascii="Verdana" w:hAnsi="Verdana"/>
          <w:sz w:val="20"/>
        </w:rPr>
        <w:t xml:space="preserve"> the Bexley Agreed RE Syllabus).</w:t>
      </w:r>
    </w:p>
    <w:p w14:paraId="1BA488C5" w14:textId="2DD8029F" w:rsidR="009D34AA" w:rsidRDefault="009D34AA" w:rsidP="00C6767D">
      <w:pPr>
        <w:tabs>
          <w:tab w:val="left" w:pos="1073"/>
        </w:tabs>
        <w:spacing w:after="240"/>
        <w:rPr>
          <w:rFonts w:ascii="Verdana" w:hAnsi="Verdana"/>
          <w:sz w:val="20"/>
        </w:rPr>
      </w:pPr>
      <w:r>
        <w:rPr>
          <w:rFonts w:ascii="Verdana" w:hAnsi="Verdana"/>
          <w:sz w:val="20"/>
        </w:rPr>
        <w:t>They have a play every Easter and Christmas which is taken into many schools in the weeks beforehand so that every child understands the real meaning of the seasons. (</w:t>
      </w:r>
      <w:proofErr w:type="gramStart"/>
      <w:r>
        <w:rPr>
          <w:rFonts w:ascii="Verdana" w:hAnsi="Verdana"/>
          <w:sz w:val="20"/>
        </w:rPr>
        <w:t>these</w:t>
      </w:r>
      <w:proofErr w:type="gramEnd"/>
      <w:r>
        <w:rPr>
          <w:rFonts w:ascii="Verdana" w:hAnsi="Verdana"/>
          <w:sz w:val="20"/>
        </w:rPr>
        <w:t xml:space="preserve"> change annually)</w:t>
      </w:r>
      <w:r w:rsidR="00C11E31">
        <w:rPr>
          <w:rFonts w:ascii="Verdana" w:hAnsi="Verdana"/>
          <w:sz w:val="20"/>
        </w:rPr>
        <w:t>.</w:t>
      </w:r>
    </w:p>
    <w:p w14:paraId="52E94907" w14:textId="5133DE6E" w:rsidR="00C11E31" w:rsidRDefault="00C11E31" w:rsidP="00C6767D">
      <w:pPr>
        <w:tabs>
          <w:tab w:val="left" w:pos="1073"/>
        </w:tabs>
        <w:spacing w:after="240"/>
        <w:rPr>
          <w:rFonts w:ascii="Verdana" w:hAnsi="Verdana"/>
          <w:sz w:val="20"/>
        </w:rPr>
      </w:pPr>
      <w:r>
        <w:rPr>
          <w:rFonts w:ascii="Verdana" w:hAnsi="Verdana"/>
          <w:sz w:val="20"/>
        </w:rPr>
        <w:t xml:space="preserve">They also offer short term intervention groups in primary schools and a mentoring scheme in secondary schools. </w:t>
      </w:r>
    </w:p>
    <w:p w14:paraId="4DE9046B" w14:textId="0FA5D845" w:rsidR="00C11E31" w:rsidRDefault="00C11E31" w:rsidP="00C6767D">
      <w:pPr>
        <w:tabs>
          <w:tab w:val="left" w:pos="1073"/>
        </w:tabs>
        <w:spacing w:after="240"/>
        <w:rPr>
          <w:rFonts w:ascii="Verdana" w:hAnsi="Verdana"/>
          <w:sz w:val="20"/>
        </w:rPr>
      </w:pPr>
      <w:r>
        <w:rPr>
          <w:rFonts w:ascii="Verdana" w:hAnsi="Verdana"/>
          <w:sz w:val="20"/>
        </w:rPr>
        <w:t>These programmes need both finance and people. Would your church be able to offer to fund either lessons or the plays? Or could volunteers consider supporting the team in their local schools or as mentors? Training is given.</w:t>
      </w:r>
    </w:p>
    <w:p w14:paraId="686683E4" w14:textId="1BCD7928" w:rsidR="00C11E31" w:rsidRDefault="0033464E" w:rsidP="00C6767D">
      <w:pPr>
        <w:tabs>
          <w:tab w:val="left" w:pos="1073"/>
        </w:tabs>
        <w:spacing w:after="240"/>
        <w:rPr>
          <w:rFonts w:ascii="Verdana" w:hAnsi="Verdana"/>
          <w:sz w:val="20"/>
        </w:rPr>
      </w:pPr>
      <w:hyperlink r:id="rId22" w:history="1">
        <w:r w:rsidRPr="00684AF1">
          <w:rPr>
            <w:rStyle w:val="Hyperlink"/>
            <w:rFonts w:ascii="Verdana" w:hAnsi="Verdana"/>
            <w:sz w:val="20"/>
          </w:rPr>
          <w:t>www.cribsonline.org</w:t>
        </w:r>
      </w:hyperlink>
    </w:p>
    <w:p w14:paraId="4A73C8E4" w14:textId="687172B0" w:rsidR="0033464E" w:rsidRPr="003C7444" w:rsidRDefault="0033464E" w:rsidP="00C6767D">
      <w:pPr>
        <w:tabs>
          <w:tab w:val="left" w:pos="1073"/>
        </w:tabs>
        <w:spacing w:after="240"/>
        <w:rPr>
          <w:rFonts w:ascii="Verdana" w:hAnsi="Verdana"/>
          <w:sz w:val="20"/>
        </w:rPr>
      </w:pPr>
    </w:p>
    <w:p w14:paraId="47A3030F" w14:textId="6349C3FE" w:rsidR="00E0213C" w:rsidRPr="0033464E" w:rsidRDefault="00FB14E5" w:rsidP="00C6767D">
      <w:pPr>
        <w:tabs>
          <w:tab w:val="left" w:pos="1073"/>
        </w:tabs>
        <w:spacing w:after="240"/>
        <w:rPr>
          <w:rFonts w:ascii="Verdana" w:hAnsi="Verdana"/>
          <w:b/>
          <w:bCs/>
          <w:sz w:val="20"/>
        </w:rPr>
      </w:pPr>
      <w:r w:rsidRPr="00FB14E5">
        <w:rPr>
          <w:rFonts w:ascii="Verdana" w:hAnsi="Verdana"/>
          <w:sz w:val="20"/>
        </w:rPr>
        <w:drawing>
          <wp:anchor distT="0" distB="0" distL="114300" distR="114300" simplePos="0" relativeHeight="251663360" behindDoc="0" locked="0" layoutInCell="1" allowOverlap="1" wp14:anchorId="2F21397B" wp14:editId="0A176A9B">
            <wp:simplePos x="0" y="0"/>
            <wp:positionH relativeFrom="column">
              <wp:posOffset>-78007</wp:posOffset>
            </wp:positionH>
            <wp:positionV relativeFrom="page">
              <wp:posOffset>4508695</wp:posOffset>
            </wp:positionV>
            <wp:extent cx="2433955" cy="569595"/>
            <wp:effectExtent l="0" t="0" r="4445" b="1905"/>
            <wp:wrapThrough wrapText="bothSides">
              <wp:wrapPolygon edited="0">
                <wp:start x="0" y="0"/>
                <wp:lineTo x="0" y="20950"/>
                <wp:lineTo x="21470" y="20950"/>
                <wp:lineTo x="21470" y="0"/>
                <wp:lineTo x="0" y="0"/>
              </wp:wrapPolygon>
            </wp:wrapThrough>
            <wp:docPr id="9" name="Picture 9" descr="Spinnaker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innaker Tru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3955" cy="56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64E" w:rsidRPr="0033464E">
        <w:rPr>
          <w:rFonts w:ascii="Verdana" w:hAnsi="Verdana"/>
          <w:b/>
          <w:bCs/>
          <w:sz w:val="20"/>
        </w:rPr>
        <w:t>Spinnaker</w:t>
      </w:r>
    </w:p>
    <w:p w14:paraId="112CE512" w14:textId="4D15C21A" w:rsidR="0033464E" w:rsidRPr="0033464E" w:rsidRDefault="0033464E" w:rsidP="0033464E">
      <w:pPr>
        <w:tabs>
          <w:tab w:val="left" w:pos="1073"/>
        </w:tabs>
        <w:spacing w:after="240"/>
        <w:rPr>
          <w:rFonts w:ascii="Verdana" w:hAnsi="Verdana"/>
          <w:sz w:val="20"/>
        </w:rPr>
      </w:pPr>
      <w:r>
        <w:rPr>
          <w:rFonts w:ascii="Verdana" w:hAnsi="Verdana"/>
          <w:sz w:val="20"/>
        </w:rPr>
        <w:t>O</w:t>
      </w:r>
      <w:r w:rsidRPr="0033464E">
        <w:rPr>
          <w:rFonts w:ascii="Verdana" w:hAnsi="Verdana"/>
          <w:sz w:val="20"/>
        </w:rPr>
        <w:t xml:space="preserve">perate in primary schools in London and the </w:t>
      </w:r>
      <w:proofErr w:type="gramStart"/>
      <w:r w:rsidRPr="0033464E">
        <w:rPr>
          <w:rFonts w:ascii="Verdana" w:hAnsi="Verdana"/>
          <w:sz w:val="20"/>
        </w:rPr>
        <w:t>South East</w:t>
      </w:r>
      <w:proofErr w:type="gramEnd"/>
      <w:r w:rsidRPr="0033464E">
        <w:rPr>
          <w:rFonts w:ascii="Verdana" w:hAnsi="Verdana"/>
          <w:sz w:val="20"/>
        </w:rPr>
        <w:t xml:space="preserve"> delivering Collective Worship and RE lessons. </w:t>
      </w:r>
    </w:p>
    <w:p w14:paraId="34A18B8F" w14:textId="33F79948" w:rsidR="0033464E" w:rsidRPr="0033464E" w:rsidRDefault="0033464E" w:rsidP="0033464E">
      <w:pPr>
        <w:tabs>
          <w:tab w:val="left" w:pos="1073"/>
        </w:tabs>
        <w:spacing w:after="240"/>
        <w:rPr>
          <w:rFonts w:ascii="Verdana" w:hAnsi="Verdana"/>
          <w:sz w:val="20"/>
        </w:rPr>
      </w:pPr>
      <w:r>
        <w:rPr>
          <w:rFonts w:ascii="Verdana" w:hAnsi="Verdana"/>
          <w:sz w:val="20"/>
        </w:rPr>
        <w:t>They</w:t>
      </w:r>
      <w:r w:rsidRPr="0033464E">
        <w:rPr>
          <w:rFonts w:ascii="Verdana" w:hAnsi="Verdana"/>
          <w:sz w:val="20"/>
        </w:rPr>
        <w:t xml:space="preserve"> value partnership and benefit richly from a wide range of contacts with churches</w:t>
      </w:r>
      <w:r>
        <w:rPr>
          <w:rFonts w:ascii="Verdana" w:hAnsi="Verdana"/>
          <w:sz w:val="20"/>
        </w:rPr>
        <w:t>. Maybe this could include yours?</w:t>
      </w:r>
    </w:p>
    <w:p w14:paraId="76817B51" w14:textId="77777777" w:rsidR="00FB14E5" w:rsidRDefault="0033464E" w:rsidP="0033464E">
      <w:pPr>
        <w:tabs>
          <w:tab w:val="left" w:pos="1073"/>
        </w:tabs>
        <w:spacing w:after="240"/>
        <w:rPr>
          <w:rFonts w:ascii="Verdana" w:hAnsi="Verdana"/>
          <w:sz w:val="20"/>
        </w:rPr>
      </w:pPr>
      <w:r>
        <w:rPr>
          <w:rFonts w:ascii="Verdana" w:hAnsi="Verdana"/>
          <w:sz w:val="20"/>
        </w:rPr>
        <w:t>They</w:t>
      </w:r>
      <w:r w:rsidRPr="0033464E">
        <w:rPr>
          <w:rFonts w:ascii="Verdana" w:hAnsi="Verdana"/>
          <w:sz w:val="20"/>
        </w:rPr>
        <w:t xml:space="preserve"> write </w:t>
      </w:r>
      <w:r>
        <w:rPr>
          <w:rFonts w:ascii="Verdana" w:hAnsi="Verdana"/>
          <w:sz w:val="20"/>
        </w:rPr>
        <w:t>their</w:t>
      </w:r>
      <w:r w:rsidRPr="0033464E">
        <w:rPr>
          <w:rFonts w:ascii="Verdana" w:hAnsi="Verdana"/>
          <w:sz w:val="20"/>
        </w:rPr>
        <w:t xml:space="preserve"> own material, creating Worship and Learning resources, both digital and non-digital, for use by </w:t>
      </w:r>
      <w:r>
        <w:rPr>
          <w:rFonts w:ascii="Verdana" w:hAnsi="Verdana"/>
          <w:sz w:val="20"/>
        </w:rPr>
        <w:t>their</w:t>
      </w:r>
      <w:r w:rsidRPr="0033464E">
        <w:rPr>
          <w:rFonts w:ascii="Verdana" w:hAnsi="Verdana"/>
          <w:sz w:val="20"/>
        </w:rPr>
        <w:t xml:space="preserve"> team, other </w:t>
      </w:r>
      <w:proofErr w:type="spellStart"/>
      <w:r w:rsidRPr="0033464E">
        <w:rPr>
          <w:rFonts w:ascii="Verdana" w:hAnsi="Verdana"/>
          <w:sz w:val="20"/>
        </w:rPr>
        <w:t>schoolswork</w:t>
      </w:r>
      <w:proofErr w:type="spellEnd"/>
      <w:r w:rsidRPr="0033464E">
        <w:rPr>
          <w:rFonts w:ascii="Verdana" w:hAnsi="Verdana"/>
          <w:sz w:val="20"/>
        </w:rPr>
        <w:t xml:space="preserve"> organisations, schools, parents, and churches. Much of it is freely available to access, use and adapt</w:t>
      </w:r>
      <w:r>
        <w:rPr>
          <w:rFonts w:ascii="Verdana" w:hAnsi="Verdana"/>
          <w:sz w:val="20"/>
        </w:rPr>
        <w:t>.</w:t>
      </w:r>
      <w:r w:rsidR="00FB14E5">
        <w:rPr>
          <w:rFonts w:ascii="Verdana" w:hAnsi="Verdana"/>
          <w:sz w:val="20"/>
        </w:rPr>
        <w:t xml:space="preserve"> </w:t>
      </w:r>
    </w:p>
    <w:p w14:paraId="3473B39C" w14:textId="05931461" w:rsidR="0033464E" w:rsidRPr="0033464E" w:rsidRDefault="00FB14E5" w:rsidP="0033464E">
      <w:pPr>
        <w:tabs>
          <w:tab w:val="left" w:pos="1073"/>
        </w:tabs>
        <w:spacing w:after="240"/>
        <w:rPr>
          <w:rFonts w:ascii="Verdana" w:hAnsi="Verdana"/>
          <w:sz w:val="20"/>
        </w:rPr>
      </w:pPr>
      <w:r>
        <w:rPr>
          <w:rFonts w:ascii="Verdana" w:hAnsi="Verdana"/>
          <w:sz w:val="20"/>
        </w:rPr>
        <w:t>Spinnaker.org.uk</w:t>
      </w:r>
    </w:p>
    <w:p w14:paraId="1544EF95" w14:textId="03761DD1" w:rsidR="00FB14E5" w:rsidRDefault="00FB14E5" w:rsidP="00A912D9">
      <w:pPr>
        <w:tabs>
          <w:tab w:val="left" w:pos="1073"/>
        </w:tabs>
        <w:spacing w:after="240"/>
        <w:rPr>
          <w:rFonts w:ascii="Verdana" w:hAnsi="Verdana"/>
          <w:b/>
          <w:bCs/>
          <w:sz w:val="20"/>
        </w:rPr>
      </w:pPr>
    </w:p>
    <w:p w14:paraId="1D0B1589" w14:textId="72D0931D" w:rsidR="00A912D9" w:rsidRDefault="00FB14E5" w:rsidP="00A912D9">
      <w:pPr>
        <w:tabs>
          <w:tab w:val="left" w:pos="1073"/>
        </w:tabs>
        <w:spacing w:after="240"/>
        <w:rPr>
          <w:rFonts w:ascii="Verdana" w:hAnsi="Verdana"/>
          <w:b/>
          <w:bCs/>
          <w:sz w:val="20"/>
        </w:rPr>
      </w:pPr>
      <w:r w:rsidRPr="00FB14E5">
        <w:rPr>
          <w:rFonts w:ascii="Verdana" w:hAnsi="Verdana"/>
          <w:b/>
          <w:bCs/>
          <w:sz w:val="20"/>
        </w:rPr>
        <w:drawing>
          <wp:anchor distT="0" distB="0" distL="114300" distR="114300" simplePos="0" relativeHeight="251662336" behindDoc="0" locked="0" layoutInCell="1" allowOverlap="1" wp14:anchorId="63CC2628" wp14:editId="5EA1484C">
            <wp:simplePos x="0" y="0"/>
            <wp:positionH relativeFrom="column">
              <wp:posOffset>3598545</wp:posOffset>
            </wp:positionH>
            <wp:positionV relativeFrom="page">
              <wp:posOffset>7265376</wp:posOffset>
            </wp:positionV>
            <wp:extent cx="2125980" cy="527050"/>
            <wp:effectExtent l="0" t="0" r="7620" b="6350"/>
            <wp:wrapThrough wrapText="bothSides">
              <wp:wrapPolygon edited="0">
                <wp:start x="581" y="0"/>
                <wp:lineTo x="0" y="1561"/>
                <wp:lineTo x="0" y="14834"/>
                <wp:lineTo x="2903" y="21080"/>
                <wp:lineTo x="3677" y="21080"/>
                <wp:lineTo x="5419" y="21080"/>
                <wp:lineTo x="13742" y="21080"/>
                <wp:lineTo x="19355" y="17957"/>
                <wp:lineTo x="19161" y="13272"/>
                <wp:lineTo x="21484" y="10149"/>
                <wp:lineTo x="21484" y="3123"/>
                <wp:lineTo x="10645" y="0"/>
                <wp:lineTo x="581" y="0"/>
              </wp:wrapPolygon>
            </wp:wrapThrough>
            <wp:docPr id="5" name="Picture 5"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 tableware, dishwar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598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2D9">
        <w:rPr>
          <w:rFonts w:ascii="Verdana" w:hAnsi="Verdana"/>
          <w:b/>
          <w:bCs/>
          <w:sz w:val="20"/>
        </w:rPr>
        <w:t>High Hopes</w:t>
      </w:r>
    </w:p>
    <w:p w14:paraId="7F233AC8" w14:textId="467432E0" w:rsidR="00FB14E5" w:rsidRDefault="00A912D9" w:rsidP="00C6767D">
      <w:pPr>
        <w:tabs>
          <w:tab w:val="left" w:pos="1073"/>
        </w:tabs>
        <w:spacing w:after="240"/>
        <w:rPr>
          <w:rFonts w:ascii="Verdana" w:hAnsi="Verdana"/>
          <w:sz w:val="20"/>
        </w:rPr>
      </w:pPr>
      <w:r w:rsidRPr="00A912D9">
        <w:rPr>
          <w:rFonts w:ascii="Verdana" w:hAnsi="Verdana"/>
          <w:sz w:val="20"/>
        </w:rPr>
        <w:t>challenge and encourage children through the Christian faith.</w:t>
      </w:r>
      <w:r>
        <w:rPr>
          <w:rFonts w:ascii="Verdana" w:hAnsi="Verdana"/>
          <w:sz w:val="20"/>
        </w:rPr>
        <w:t xml:space="preserve"> They offer Assemblies, lessons and clubs around </w:t>
      </w:r>
      <w:proofErr w:type="gramStart"/>
      <w:r>
        <w:rPr>
          <w:rFonts w:ascii="Verdana" w:hAnsi="Verdana"/>
          <w:sz w:val="20"/>
        </w:rPr>
        <w:t>North West</w:t>
      </w:r>
      <w:proofErr w:type="gramEnd"/>
      <w:r>
        <w:rPr>
          <w:rFonts w:ascii="Verdana" w:hAnsi="Verdana"/>
          <w:sz w:val="20"/>
        </w:rPr>
        <w:t xml:space="preserve"> Kent. Contact them to see how your church can support your local school.</w:t>
      </w:r>
      <w:r w:rsidR="00FB14E5">
        <w:rPr>
          <w:rFonts w:ascii="Verdana" w:hAnsi="Verdana"/>
          <w:sz w:val="20"/>
        </w:rPr>
        <w:t xml:space="preserve"> </w:t>
      </w:r>
    </w:p>
    <w:p w14:paraId="6E768D34" w14:textId="77777777" w:rsidR="004250F4" w:rsidRDefault="00FB14E5" w:rsidP="00C72E8F">
      <w:pPr>
        <w:tabs>
          <w:tab w:val="left" w:pos="1073"/>
        </w:tabs>
        <w:spacing w:after="240"/>
        <w:rPr>
          <w:rFonts w:ascii="Verdana" w:hAnsi="Verdana"/>
          <w:sz w:val="20"/>
        </w:rPr>
      </w:pPr>
      <w:r>
        <w:rPr>
          <w:rFonts w:ascii="Verdana" w:hAnsi="Verdana"/>
          <w:sz w:val="20"/>
        </w:rPr>
        <w:t>Highhopes.org</w:t>
      </w:r>
    </w:p>
    <w:p w14:paraId="0BA67640" w14:textId="0FDEE722" w:rsidR="00C72E8F" w:rsidRPr="004250F4" w:rsidRDefault="00C72E8F" w:rsidP="00C72E8F">
      <w:pPr>
        <w:tabs>
          <w:tab w:val="left" w:pos="1073"/>
        </w:tabs>
        <w:spacing w:after="240"/>
        <w:rPr>
          <w:rFonts w:ascii="Verdana" w:hAnsi="Verdana"/>
          <w:sz w:val="20"/>
        </w:rPr>
      </w:pPr>
      <w:r w:rsidRPr="004250F4">
        <w:rPr>
          <w:rFonts w:ascii="Verdana" w:hAnsi="Verdana"/>
          <w:sz w:val="20"/>
        </w:rPr>
        <w:br/>
        <w:t> </w:t>
      </w:r>
    </w:p>
    <w:sectPr w:rsidR="00C72E8F" w:rsidRPr="004250F4" w:rsidSect="00E34552">
      <w:headerReference w:type="default" r:id="rId25"/>
      <w:footerReference w:type="even" r:id="rId26"/>
      <w:footerReference w:type="default" r:id="rId27"/>
      <w:headerReference w:type="first" r:id="rId28"/>
      <w:footerReference w:type="first" r:id="rId29"/>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ED"/>
    <w:multiLevelType w:val="hybridMultilevel"/>
    <w:tmpl w:val="38822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FE6354"/>
    <w:multiLevelType w:val="multilevel"/>
    <w:tmpl w:val="9D6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A5665"/>
    <w:multiLevelType w:val="multilevel"/>
    <w:tmpl w:val="63A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4486C"/>
    <w:multiLevelType w:val="multilevel"/>
    <w:tmpl w:val="3CFAD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D3A4B"/>
    <w:multiLevelType w:val="hybridMultilevel"/>
    <w:tmpl w:val="625C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3197F"/>
    <w:multiLevelType w:val="multilevel"/>
    <w:tmpl w:val="9FC49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851999">
    <w:abstractNumId w:val="3"/>
  </w:num>
  <w:num w:numId="2" w16cid:durableId="77410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40089">
    <w:abstractNumId w:val="9"/>
  </w:num>
  <w:num w:numId="4" w16cid:durableId="2126926652">
    <w:abstractNumId w:val="7"/>
  </w:num>
  <w:num w:numId="5" w16cid:durableId="1044600595">
    <w:abstractNumId w:val="12"/>
  </w:num>
  <w:num w:numId="6" w16cid:durableId="1599410493">
    <w:abstractNumId w:val="8"/>
  </w:num>
  <w:num w:numId="7" w16cid:durableId="1766460125">
    <w:abstractNumId w:val="14"/>
  </w:num>
  <w:num w:numId="8" w16cid:durableId="451167723">
    <w:abstractNumId w:val="10"/>
  </w:num>
  <w:num w:numId="9" w16cid:durableId="1242332983">
    <w:abstractNumId w:val="11"/>
  </w:num>
  <w:num w:numId="10" w16cid:durableId="1241670745">
    <w:abstractNumId w:val="6"/>
  </w:num>
  <w:num w:numId="11" w16cid:durableId="2092386812">
    <w:abstractNumId w:val="1"/>
  </w:num>
  <w:num w:numId="12" w16cid:durableId="1090155935">
    <w:abstractNumId w:val="13"/>
  </w:num>
  <w:num w:numId="13" w16cid:durableId="639069493">
    <w:abstractNumId w:val="4"/>
  </w:num>
  <w:num w:numId="14" w16cid:durableId="482309236">
    <w:abstractNumId w:val="0"/>
  </w:num>
  <w:num w:numId="15" w16cid:durableId="1697274546">
    <w:abstractNumId w:val="2"/>
  </w:num>
  <w:num w:numId="16" w16cid:durableId="1586302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324A5"/>
    <w:rsid w:val="000368F0"/>
    <w:rsid w:val="00037A13"/>
    <w:rsid w:val="00052A4F"/>
    <w:rsid w:val="00054863"/>
    <w:rsid w:val="00056E1D"/>
    <w:rsid w:val="0006241D"/>
    <w:rsid w:val="00063D7C"/>
    <w:rsid w:val="00092015"/>
    <w:rsid w:val="000A2344"/>
    <w:rsid w:val="000A78F5"/>
    <w:rsid w:val="000B2A61"/>
    <w:rsid w:val="000C35B0"/>
    <w:rsid w:val="000C6021"/>
    <w:rsid w:val="000D6AC5"/>
    <w:rsid w:val="000E4E21"/>
    <w:rsid w:val="00102C1A"/>
    <w:rsid w:val="00125900"/>
    <w:rsid w:val="00136F00"/>
    <w:rsid w:val="001518C5"/>
    <w:rsid w:val="00163642"/>
    <w:rsid w:val="0019521F"/>
    <w:rsid w:val="001A0EEB"/>
    <w:rsid w:val="001B6C6E"/>
    <w:rsid w:val="001C2197"/>
    <w:rsid w:val="001D6A1C"/>
    <w:rsid w:val="001E2E70"/>
    <w:rsid w:val="001E549C"/>
    <w:rsid w:val="00223CBD"/>
    <w:rsid w:val="00232593"/>
    <w:rsid w:val="0024364F"/>
    <w:rsid w:val="0029313C"/>
    <w:rsid w:val="002B141C"/>
    <w:rsid w:val="002D775B"/>
    <w:rsid w:val="002F0022"/>
    <w:rsid w:val="002F37E0"/>
    <w:rsid w:val="003044A1"/>
    <w:rsid w:val="0033464E"/>
    <w:rsid w:val="00334EE6"/>
    <w:rsid w:val="00335A66"/>
    <w:rsid w:val="00340D2E"/>
    <w:rsid w:val="003418F6"/>
    <w:rsid w:val="003424CC"/>
    <w:rsid w:val="00375858"/>
    <w:rsid w:val="00382549"/>
    <w:rsid w:val="003A4C5D"/>
    <w:rsid w:val="003C7444"/>
    <w:rsid w:val="003E7079"/>
    <w:rsid w:val="003F6DCB"/>
    <w:rsid w:val="00402061"/>
    <w:rsid w:val="004222B7"/>
    <w:rsid w:val="004250F4"/>
    <w:rsid w:val="00430F0A"/>
    <w:rsid w:val="00466976"/>
    <w:rsid w:val="0048318E"/>
    <w:rsid w:val="004A1FB8"/>
    <w:rsid w:val="004B76F9"/>
    <w:rsid w:val="004D2A8F"/>
    <w:rsid w:val="004F2ECE"/>
    <w:rsid w:val="00503742"/>
    <w:rsid w:val="00507E5E"/>
    <w:rsid w:val="005203C4"/>
    <w:rsid w:val="00555E1C"/>
    <w:rsid w:val="00564E31"/>
    <w:rsid w:val="0059175F"/>
    <w:rsid w:val="00597AA1"/>
    <w:rsid w:val="005D1EF4"/>
    <w:rsid w:val="005E3512"/>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85929"/>
    <w:rsid w:val="00691B86"/>
    <w:rsid w:val="00692C3D"/>
    <w:rsid w:val="006C3ACA"/>
    <w:rsid w:val="006D2A46"/>
    <w:rsid w:val="006E5CC4"/>
    <w:rsid w:val="006F29AC"/>
    <w:rsid w:val="0070477F"/>
    <w:rsid w:val="00706FEA"/>
    <w:rsid w:val="0071450F"/>
    <w:rsid w:val="00733072"/>
    <w:rsid w:val="0074023D"/>
    <w:rsid w:val="00740E0D"/>
    <w:rsid w:val="00741B29"/>
    <w:rsid w:val="00744D07"/>
    <w:rsid w:val="00762C96"/>
    <w:rsid w:val="007B2041"/>
    <w:rsid w:val="007E37E6"/>
    <w:rsid w:val="007F5F43"/>
    <w:rsid w:val="00802DC5"/>
    <w:rsid w:val="00812A58"/>
    <w:rsid w:val="0082071A"/>
    <w:rsid w:val="00833BF4"/>
    <w:rsid w:val="008408C0"/>
    <w:rsid w:val="008474B2"/>
    <w:rsid w:val="00853730"/>
    <w:rsid w:val="0086349B"/>
    <w:rsid w:val="008944FC"/>
    <w:rsid w:val="008B5436"/>
    <w:rsid w:val="008B62D2"/>
    <w:rsid w:val="008D14DE"/>
    <w:rsid w:val="00923C0A"/>
    <w:rsid w:val="00943F47"/>
    <w:rsid w:val="00970BCF"/>
    <w:rsid w:val="00984C59"/>
    <w:rsid w:val="00991C7E"/>
    <w:rsid w:val="00996E19"/>
    <w:rsid w:val="009D34AA"/>
    <w:rsid w:val="009D5866"/>
    <w:rsid w:val="009E43FD"/>
    <w:rsid w:val="009E6B6E"/>
    <w:rsid w:val="009F3ABB"/>
    <w:rsid w:val="00A048C3"/>
    <w:rsid w:val="00A05EF3"/>
    <w:rsid w:val="00A07C54"/>
    <w:rsid w:val="00A15260"/>
    <w:rsid w:val="00A15A65"/>
    <w:rsid w:val="00A17229"/>
    <w:rsid w:val="00A26E5F"/>
    <w:rsid w:val="00A3088F"/>
    <w:rsid w:val="00A7031B"/>
    <w:rsid w:val="00A758A7"/>
    <w:rsid w:val="00A912D9"/>
    <w:rsid w:val="00A91C05"/>
    <w:rsid w:val="00A94B35"/>
    <w:rsid w:val="00AA1BB7"/>
    <w:rsid w:val="00AA3D0E"/>
    <w:rsid w:val="00AD048C"/>
    <w:rsid w:val="00AD1504"/>
    <w:rsid w:val="00AE1986"/>
    <w:rsid w:val="00AF2543"/>
    <w:rsid w:val="00B3089D"/>
    <w:rsid w:val="00B31FC3"/>
    <w:rsid w:val="00B37370"/>
    <w:rsid w:val="00B45EEB"/>
    <w:rsid w:val="00B56941"/>
    <w:rsid w:val="00B80CB5"/>
    <w:rsid w:val="00B922A7"/>
    <w:rsid w:val="00B92639"/>
    <w:rsid w:val="00BB51AA"/>
    <w:rsid w:val="00BC504E"/>
    <w:rsid w:val="00BC5ACF"/>
    <w:rsid w:val="00C029ED"/>
    <w:rsid w:val="00C11E31"/>
    <w:rsid w:val="00C23174"/>
    <w:rsid w:val="00C23AAD"/>
    <w:rsid w:val="00C23E84"/>
    <w:rsid w:val="00C519AB"/>
    <w:rsid w:val="00C555A7"/>
    <w:rsid w:val="00C6003C"/>
    <w:rsid w:val="00C6767D"/>
    <w:rsid w:val="00C72E8F"/>
    <w:rsid w:val="00C77F3E"/>
    <w:rsid w:val="00C803C4"/>
    <w:rsid w:val="00C816AC"/>
    <w:rsid w:val="00C96E68"/>
    <w:rsid w:val="00CB0D7E"/>
    <w:rsid w:val="00CC18A0"/>
    <w:rsid w:val="00CC5579"/>
    <w:rsid w:val="00CD70F3"/>
    <w:rsid w:val="00CF00A7"/>
    <w:rsid w:val="00D17323"/>
    <w:rsid w:val="00D20C7E"/>
    <w:rsid w:val="00D404B4"/>
    <w:rsid w:val="00D82202"/>
    <w:rsid w:val="00D90905"/>
    <w:rsid w:val="00D917B5"/>
    <w:rsid w:val="00DB3298"/>
    <w:rsid w:val="00DB6A25"/>
    <w:rsid w:val="00DC7297"/>
    <w:rsid w:val="00DD09B7"/>
    <w:rsid w:val="00E0213C"/>
    <w:rsid w:val="00E05FB1"/>
    <w:rsid w:val="00E07784"/>
    <w:rsid w:val="00E12462"/>
    <w:rsid w:val="00E17D80"/>
    <w:rsid w:val="00E237DC"/>
    <w:rsid w:val="00E33DEF"/>
    <w:rsid w:val="00E34552"/>
    <w:rsid w:val="00E77F79"/>
    <w:rsid w:val="00EA4515"/>
    <w:rsid w:val="00EC3E6C"/>
    <w:rsid w:val="00F0650B"/>
    <w:rsid w:val="00F23C62"/>
    <w:rsid w:val="00F366D0"/>
    <w:rsid w:val="00F36966"/>
    <w:rsid w:val="00F70910"/>
    <w:rsid w:val="00F70A17"/>
    <w:rsid w:val="00F9359E"/>
    <w:rsid w:val="00FB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paragraph" w:styleId="Heading2">
    <w:name w:val="heading 2"/>
    <w:basedOn w:val="Normal"/>
    <w:next w:val="Normal"/>
    <w:link w:val="Heading2Char"/>
    <w:uiPriority w:val="9"/>
    <w:semiHidden/>
    <w:unhideWhenUsed/>
    <w:qFormat/>
    <w:locked/>
    <w:rsid w:val="00706F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A912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character" w:customStyle="1" w:styleId="Heading2Char">
    <w:name w:val="Heading 2 Char"/>
    <w:basedOn w:val="DefaultParagraphFont"/>
    <w:link w:val="Heading2"/>
    <w:uiPriority w:val="9"/>
    <w:semiHidden/>
    <w:rsid w:val="00706FE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A912D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3801">
      <w:bodyDiv w:val="1"/>
      <w:marLeft w:val="0"/>
      <w:marRight w:val="0"/>
      <w:marTop w:val="0"/>
      <w:marBottom w:val="0"/>
      <w:divBdr>
        <w:top w:val="none" w:sz="0" w:space="0" w:color="auto"/>
        <w:left w:val="none" w:sz="0" w:space="0" w:color="auto"/>
        <w:bottom w:val="none" w:sz="0" w:space="0" w:color="auto"/>
        <w:right w:val="none" w:sz="0" w:space="0" w:color="auto"/>
      </w:divBdr>
      <w:divsChild>
        <w:div w:id="1033312731">
          <w:marLeft w:val="0"/>
          <w:marRight w:val="0"/>
          <w:marTop w:val="0"/>
          <w:marBottom w:val="0"/>
          <w:divBdr>
            <w:top w:val="none" w:sz="0" w:space="0" w:color="auto"/>
            <w:left w:val="none" w:sz="0" w:space="0" w:color="auto"/>
            <w:bottom w:val="none" w:sz="0" w:space="0" w:color="auto"/>
            <w:right w:val="none" w:sz="0" w:space="0" w:color="auto"/>
          </w:divBdr>
        </w:div>
        <w:div w:id="53092030">
          <w:marLeft w:val="0"/>
          <w:marRight w:val="0"/>
          <w:marTop w:val="0"/>
          <w:marBottom w:val="0"/>
          <w:divBdr>
            <w:top w:val="none" w:sz="0" w:space="0" w:color="auto"/>
            <w:left w:val="none" w:sz="0" w:space="0" w:color="auto"/>
            <w:bottom w:val="none" w:sz="0" w:space="0" w:color="auto"/>
            <w:right w:val="none" w:sz="0" w:space="0" w:color="auto"/>
          </w:divBdr>
          <w:divsChild>
            <w:div w:id="1665427608">
              <w:marLeft w:val="0"/>
              <w:marRight w:val="0"/>
              <w:marTop w:val="0"/>
              <w:marBottom w:val="0"/>
              <w:divBdr>
                <w:top w:val="none" w:sz="0" w:space="0" w:color="auto"/>
                <w:left w:val="none" w:sz="0" w:space="0" w:color="auto"/>
                <w:bottom w:val="none" w:sz="0" w:space="0" w:color="auto"/>
                <w:right w:val="none" w:sz="0" w:space="0" w:color="auto"/>
              </w:divBdr>
            </w:div>
            <w:div w:id="993604058">
              <w:marLeft w:val="0"/>
              <w:marRight w:val="0"/>
              <w:marTop w:val="0"/>
              <w:marBottom w:val="0"/>
              <w:divBdr>
                <w:top w:val="none" w:sz="0" w:space="0" w:color="auto"/>
                <w:left w:val="none" w:sz="0" w:space="0" w:color="auto"/>
                <w:bottom w:val="none" w:sz="0" w:space="0" w:color="auto"/>
                <w:right w:val="none" w:sz="0" w:space="0" w:color="auto"/>
              </w:divBdr>
            </w:div>
            <w:div w:id="473640115">
              <w:marLeft w:val="0"/>
              <w:marRight w:val="0"/>
              <w:marTop w:val="0"/>
              <w:marBottom w:val="0"/>
              <w:divBdr>
                <w:top w:val="none" w:sz="0" w:space="0" w:color="auto"/>
                <w:left w:val="none" w:sz="0" w:space="0" w:color="auto"/>
                <w:bottom w:val="none" w:sz="0" w:space="0" w:color="auto"/>
                <w:right w:val="none" w:sz="0" w:space="0" w:color="auto"/>
              </w:divBdr>
            </w:div>
            <w:div w:id="1576357946">
              <w:marLeft w:val="0"/>
              <w:marRight w:val="0"/>
              <w:marTop w:val="0"/>
              <w:marBottom w:val="0"/>
              <w:divBdr>
                <w:top w:val="none" w:sz="0" w:space="0" w:color="auto"/>
                <w:left w:val="none" w:sz="0" w:space="0" w:color="auto"/>
                <w:bottom w:val="none" w:sz="0" w:space="0" w:color="auto"/>
                <w:right w:val="none" w:sz="0" w:space="0" w:color="auto"/>
              </w:divBdr>
            </w:div>
            <w:div w:id="1816408741">
              <w:marLeft w:val="0"/>
              <w:marRight w:val="0"/>
              <w:marTop w:val="0"/>
              <w:marBottom w:val="0"/>
              <w:divBdr>
                <w:top w:val="none" w:sz="0" w:space="0" w:color="auto"/>
                <w:left w:val="none" w:sz="0" w:space="0" w:color="auto"/>
                <w:bottom w:val="none" w:sz="0" w:space="0" w:color="auto"/>
                <w:right w:val="none" w:sz="0" w:space="0" w:color="auto"/>
              </w:divBdr>
              <w:divsChild>
                <w:div w:id="10274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894">
          <w:marLeft w:val="0"/>
          <w:marRight w:val="0"/>
          <w:marTop w:val="0"/>
          <w:marBottom w:val="0"/>
          <w:divBdr>
            <w:top w:val="none" w:sz="0" w:space="0" w:color="auto"/>
            <w:left w:val="none" w:sz="0" w:space="0" w:color="auto"/>
            <w:bottom w:val="none" w:sz="0" w:space="0" w:color="auto"/>
            <w:right w:val="none" w:sz="0" w:space="0" w:color="auto"/>
          </w:divBdr>
          <w:divsChild>
            <w:div w:id="1831094700">
              <w:marLeft w:val="0"/>
              <w:marRight w:val="0"/>
              <w:marTop w:val="0"/>
              <w:marBottom w:val="0"/>
              <w:divBdr>
                <w:top w:val="none" w:sz="0" w:space="0" w:color="auto"/>
                <w:left w:val="none" w:sz="0" w:space="0" w:color="auto"/>
                <w:bottom w:val="none" w:sz="0" w:space="0" w:color="auto"/>
                <w:right w:val="none" w:sz="0" w:space="0" w:color="auto"/>
              </w:divBdr>
            </w:div>
          </w:divsChild>
        </w:div>
        <w:div w:id="2077435714">
          <w:marLeft w:val="0"/>
          <w:marRight w:val="0"/>
          <w:marTop w:val="0"/>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sChild>
                <w:div w:id="1339312793">
                  <w:marLeft w:val="0"/>
                  <w:marRight w:val="0"/>
                  <w:marTop w:val="0"/>
                  <w:marBottom w:val="0"/>
                  <w:divBdr>
                    <w:top w:val="none" w:sz="0" w:space="0" w:color="auto"/>
                    <w:left w:val="none" w:sz="0" w:space="0" w:color="auto"/>
                    <w:bottom w:val="none" w:sz="0" w:space="0" w:color="auto"/>
                    <w:right w:val="none" w:sz="0" w:space="0" w:color="auto"/>
                  </w:divBdr>
                </w:div>
              </w:divsChild>
            </w:div>
            <w:div w:id="1484421268">
              <w:marLeft w:val="0"/>
              <w:marRight w:val="0"/>
              <w:marTop w:val="0"/>
              <w:marBottom w:val="0"/>
              <w:divBdr>
                <w:top w:val="none" w:sz="0" w:space="0" w:color="auto"/>
                <w:left w:val="none" w:sz="0" w:space="0" w:color="auto"/>
                <w:bottom w:val="none" w:sz="0" w:space="0" w:color="auto"/>
                <w:right w:val="none" w:sz="0" w:space="0" w:color="auto"/>
              </w:divBdr>
              <w:divsChild>
                <w:div w:id="1293515593">
                  <w:marLeft w:val="0"/>
                  <w:marRight w:val="0"/>
                  <w:marTop w:val="0"/>
                  <w:marBottom w:val="0"/>
                  <w:divBdr>
                    <w:top w:val="none" w:sz="0" w:space="0" w:color="auto"/>
                    <w:left w:val="none" w:sz="0" w:space="0" w:color="auto"/>
                    <w:bottom w:val="none" w:sz="0" w:space="0" w:color="auto"/>
                    <w:right w:val="none" w:sz="0" w:space="0" w:color="auto"/>
                  </w:divBdr>
                  <w:divsChild>
                    <w:div w:id="552891822">
                      <w:marLeft w:val="-255"/>
                      <w:marRight w:val="-255"/>
                      <w:marTop w:val="0"/>
                      <w:marBottom w:val="0"/>
                      <w:divBdr>
                        <w:top w:val="none" w:sz="0" w:space="0" w:color="auto"/>
                        <w:left w:val="none" w:sz="0" w:space="0" w:color="auto"/>
                        <w:bottom w:val="none" w:sz="0" w:space="0" w:color="auto"/>
                        <w:right w:val="none" w:sz="0" w:space="0" w:color="auto"/>
                      </w:divBdr>
                      <w:divsChild>
                        <w:div w:id="1451893079">
                          <w:marLeft w:val="0"/>
                          <w:marRight w:val="0"/>
                          <w:marTop w:val="0"/>
                          <w:marBottom w:val="0"/>
                          <w:divBdr>
                            <w:top w:val="none" w:sz="0" w:space="0" w:color="auto"/>
                            <w:left w:val="none" w:sz="0" w:space="0" w:color="auto"/>
                            <w:bottom w:val="none" w:sz="0" w:space="0" w:color="auto"/>
                            <w:right w:val="none" w:sz="0" w:space="0" w:color="auto"/>
                          </w:divBdr>
                          <w:divsChild>
                            <w:div w:id="421921384">
                              <w:marLeft w:val="0"/>
                              <w:marRight w:val="0"/>
                              <w:marTop w:val="0"/>
                              <w:marBottom w:val="0"/>
                              <w:divBdr>
                                <w:top w:val="none" w:sz="0" w:space="0" w:color="auto"/>
                                <w:left w:val="none" w:sz="0" w:space="0" w:color="auto"/>
                                <w:bottom w:val="none" w:sz="0" w:space="0" w:color="auto"/>
                                <w:right w:val="none" w:sz="0" w:space="0" w:color="auto"/>
                              </w:divBdr>
                              <w:divsChild>
                                <w:div w:id="322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07152">
      <w:bodyDiv w:val="1"/>
      <w:marLeft w:val="0"/>
      <w:marRight w:val="0"/>
      <w:marTop w:val="0"/>
      <w:marBottom w:val="0"/>
      <w:divBdr>
        <w:top w:val="none" w:sz="0" w:space="0" w:color="auto"/>
        <w:left w:val="none" w:sz="0" w:space="0" w:color="auto"/>
        <w:bottom w:val="none" w:sz="0" w:space="0" w:color="auto"/>
        <w:right w:val="none" w:sz="0" w:space="0" w:color="auto"/>
      </w:divBdr>
    </w:div>
    <w:div w:id="438835236">
      <w:bodyDiv w:val="1"/>
      <w:marLeft w:val="0"/>
      <w:marRight w:val="0"/>
      <w:marTop w:val="0"/>
      <w:marBottom w:val="0"/>
      <w:divBdr>
        <w:top w:val="none" w:sz="0" w:space="0" w:color="auto"/>
        <w:left w:val="none" w:sz="0" w:space="0" w:color="auto"/>
        <w:bottom w:val="none" w:sz="0" w:space="0" w:color="auto"/>
        <w:right w:val="none" w:sz="0" w:space="0" w:color="auto"/>
      </w:divBdr>
      <w:divsChild>
        <w:div w:id="1691686234">
          <w:marLeft w:val="0"/>
          <w:marRight w:val="0"/>
          <w:marTop w:val="0"/>
          <w:marBottom w:val="0"/>
          <w:divBdr>
            <w:top w:val="none" w:sz="0" w:space="0" w:color="auto"/>
            <w:left w:val="none" w:sz="0" w:space="0" w:color="auto"/>
            <w:bottom w:val="none" w:sz="0" w:space="0" w:color="auto"/>
            <w:right w:val="none" w:sz="0" w:space="0" w:color="auto"/>
          </w:divBdr>
        </w:div>
        <w:div w:id="387457364">
          <w:marLeft w:val="0"/>
          <w:marRight w:val="0"/>
          <w:marTop w:val="0"/>
          <w:marBottom w:val="0"/>
          <w:divBdr>
            <w:top w:val="none" w:sz="0" w:space="0" w:color="auto"/>
            <w:left w:val="none" w:sz="0" w:space="0" w:color="auto"/>
            <w:bottom w:val="none" w:sz="0" w:space="0" w:color="auto"/>
            <w:right w:val="none" w:sz="0" w:space="0" w:color="auto"/>
          </w:divBdr>
          <w:divsChild>
            <w:div w:id="137891057">
              <w:marLeft w:val="0"/>
              <w:marRight w:val="0"/>
              <w:marTop w:val="0"/>
              <w:marBottom w:val="0"/>
              <w:divBdr>
                <w:top w:val="none" w:sz="0" w:space="0" w:color="auto"/>
                <w:left w:val="none" w:sz="0" w:space="0" w:color="auto"/>
                <w:bottom w:val="none" w:sz="0" w:space="0" w:color="auto"/>
                <w:right w:val="none" w:sz="0" w:space="0" w:color="auto"/>
              </w:divBdr>
              <w:divsChild>
                <w:div w:id="938831371">
                  <w:marLeft w:val="0"/>
                  <w:marRight w:val="0"/>
                  <w:marTop w:val="0"/>
                  <w:marBottom w:val="0"/>
                  <w:divBdr>
                    <w:top w:val="none" w:sz="0" w:space="0" w:color="auto"/>
                    <w:left w:val="none" w:sz="0" w:space="0" w:color="auto"/>
                    <w:bottom w:val="none" w:sz="0" w:space="0" w:color="auto"/>
                    <w:right w:val="none" w:sz="0" w:space="0" w:color="auto"/>
                  </w:divBdr>
                </w:div>
                <w:div w:id="9426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5628">
      <w:bodyDiv w:val="1"/>
      <w:marLeft w:val="0"/>
      <w:marRight w:val="0"/>
      <w:marTop w:val="0"/>
      <w:marBottom w:val="0"/>
      <w:divBdr>
        <w:top w:val="none" w:sz="0" w:space="0" w:color="auto"/>
        <w:left w:val="none" w:sz="0" w:space="0" w:color="auto"/>
        <w:bottom w:val="none" w:sz="0" w:space="0" w:color="auto"/>
        <w:right w:val="none" w:sz="0" w:space="0" w:color="auto"/>
      </w:divBdr>
    </w:div>
    <w:div w:id="869756131">
      <w:bodyDiv w:val="1"/>
      <w:marLeft w:val="0"/>
      <w:marRight w:val="0"/>
      <w:marTop w:val="0"/>
      <w:marBottom w:val="0"/>
      <w:divBdr>
        <w:top w:val="none" w:sz="0" w:space="0" w:color="auto"/>
        <w:left w:val="none" w:sz="0" w:space="0" w:color="auto"/>
        <w:bottom w:val="none" w:sz="0" w:space="0" w:color="auto"/>
        <w:right w:val="none" w:sz="0" w:space="0" w:color="auto"/>
      </w:divBdr>
    </w:div>
    <w:div w:id="997416870">
      <w:bodyDiv w:val="1"/>
      <w:marLeft w:val="0"/>
      <w:marRight w:val="0"/>
      <w:marTop w:val="0"/>
      <w:marBottom w:val="0"/>
      <w:divBdr>
        <w:top w:val="none" w:sz="0" w:space="0" w:color="auto"/>
        <w:left w:val="none" w:sz="0" w:space="0" w:color="auto"/>
        <w:bottom w:val="none" w:sz="0" w:space="0" w:color="auto"/>
        <w:right w:val="none" w:sz="0" w:space="0" w:color="auto"/>
      </w:divBdr>
    </w:div>
    <w:div w:id="1349598105">
      <w:bodyDiv w:val="1"/>
      <w:marLeft w:val="0"/>
      <w:marRight w:val="0"/>
      <w:marTop w:val="0"/>
      <w:marBottom w:val="0"/>
      <w:divBdr>
        <w:top w:val="none" w:sz="0" w:space="0" w:color="auto"/>
        <w:left w:val="none" w:sz="0" w:space="0" w:color="auto"/>
        <w:bottom w:val="none" w:sz="0" w:space="0" w:color="auto"/>
        <w:right w:val="none" w:sz="0" w:space="0" w:color="auto"/>
      </w:divBdr>
    </w:div>
    <w:div w:id="1444035274">
      <w:bodyDiv w:val="1"/>
      <w:marLeft w:val="0"/>
      <w:marRight w:val="0"/>
      <w:marTop w:val="0"/>
      <w:marBottom w:val="0"/>
      <w:divBdr>
        <w:top w:val="none" w:sz="0" w:space="0" w:color="auto"/>
        <w:left w:val="none" w:sz="0" w:space="0" w:color="auto"/>
        <w:bottom w:val="none" w:sz="0" w:space="0" w:color="auto"/>
        <w:right w:val="none" w:sz="0" w:space="0" w:color="auto"/>
      </w:divBdr>
    </w:div>
    <w:div w:id="1597901078">
      <w:bodyDiv w:val="1"/>
      <w:marLeft w:val="0"/>
      <w:marRight w:val="0"/>
      <w:marTop w:val="0"/>
      <w:marBottom w:val="0"/>
      <w:divBdr>
        <w:top w:val="none" w:sz="0" w:space="0" w:color="auto"/>
        <w:left w:val="none" w:sz="0" w:space="0" w:color="auto"/>
        <w:bottom w:val="none" w:sz="0" w:space="0" w:color="auto"/>
        <w:right w:val="none" w:sz="0" w:space="0" w:color="auto"/>
      </w:divBdr>
    </w:div>
    <w:div w:id="19821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renewal-reform/growing-faith" TargetMode="External"/><Relationship Id="rId13" Type="http://schemas.openxmlformats.org/officeDocument/2006/relationships/hyperlink" Target="http://www.spinnaker.org.uk" TargetMode="External"/><Relationship Id="rId18" Type="http://schemas.openxmlformats.org/officeDocument/2006/relationships/hyperlink" Target="https://www.biblesociety.org.uk/get-involved/open-the-book/?source_code=99012_openthebook.n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ollectiveworship.com"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Prayforschools.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nabasinschools.org.u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isingpop.org/schools" TargetMode="External"/><Relationship Id="rId23" Type="http://schemas.openxmlformats.org/officeDocument/2006/relationships/image" Target="media/image5.jpeg"/><Relationship Id="rId28" Type="http://schemas.openxmlformats.org/officeDocument/2006/relationships/header" Target="header2.xml"/><Relationship Id="rId10" Type="http://schemas.openxmlformats.org/officeDocument/2006/relationships/hyperlink" Target="http://www.assemblies.org.uk/index.php" TargetMode="External"/><Relationship Id="rId19" Type="http://schemas.openxmlformats.org/officeDocument/2006/relationships/hyperlink" Target="http://www.prayerspacesinschool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te.org.uk/Groups/234838/Home/Resources/Education_Sunday/Education_Sunday.aspx" TargetMode="External"/><Relationship Id="rId14" Type="http://schemas.openxmlformats.org/officeDocument/2006/relationships/image" Target="media/image1.png"/><Relationship Id="rId22" Type="http://schemas.openxmlformats.org/officeDocument/2006/relationships/hyperlink" Target="http://www.cribsonline.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123</TotalTime>
  <Pages>6</Pages>
  <Words>1571</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Laura Webster</cp:lastModifiedBy>
  <cp:revision>8</cp:revision>
  <cp:lastPrinted>2021-03-23T15:45:00Z</cp:lastPrinted>
  <dcterms:created xsi:type="dcterms:W3CDTF">2021-09-21T13:10:00Z</dcterms:created>
  <dcterms:modified xsi:type="dcterms:W3CDTF">2022-09-13T16:26:00Z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