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22BC" w14:textId="77777777" w:rsidR="00A639F6" w:rsidRPr="00B928ED" w:rsidRDefault="00A639F6" w:rsidP="00A639F6">
      <w:pPr>
        <w:pStyle w:val="Heading1"/>
        <w:jc w:val="left"/>
        <w:rPr>
          <w:rFonts w:ascii="Gill Sans MT" w:hAnsi="Gill Sans MT" w:cs="Arial"/>
          <w:sz w:val="24"/>
          <w:szCs w:val="24"/>
        </w:rPr>
      </w:pPr>
      <w:bookmarkStart w:id="0" w:name="_Toc72752340"/>
      <w:r w:rsidRPr="00B928ED">
        <w:rPr>
          <w:rFonts w:ascii="Gill Sans MT" w:hAnsi="Gill Sans MT" w:cs="Arial"/>
          <w:sz w:val="24"/>
          <w:szCs w:val="24"/>
        </w:rPr>
        <w:t>Appendix 2</w:t>
      </w:r>
      <w:r>
        <w:rPr>
          <w:rFonts w:ascii="Gill Sans MT" w:hAnsi="Gill Sans MT" w:cs="Arial"/>
          <w:sz w:val="24"/>
          <w:szCs w:val="24"/>
        </w:rPr>
        <w:t>: Curacy Agreement</w:t>
      </w:r>
      <w:bookmarkEnd w:id="0"/>
    </w:p>
    <w:p w14:paraId="5BD35040" w14:textId="77777777" w:rsidR="00A639F6" w:rsidRPr="00B928ED" w:rsidRDefault="00A639F6" w:rsidP="00A639F6">
      <w:pPr>
        <w:rPr>
          <w:rFonts w:ascii="Gill Sans MT" w:hAnsi="Gill Sans MT"/>
          <w:szCs w:val="24"/>
        </w:rPr>
      </w:pPr>
    </w:p>
    <w:p w14:paraId="54BA8BCE" w14:textId="77777777" w:rsidR="00A639F6" w:rsidRPr="00B928ED" w:rsidRDefault="00A639F6" w:rsidP="00A639F6">
      <w:pPr>
        <w:jc w:val="center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CURACY AGREEMENT</w:t>
      </w:r>
    </w:p>
    <w:p w14:paraId="13922E89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6A10094C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Praying Together</w:t>
      </w:r>
    </w:p>
    <w:p w14:paraId="0441860D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5A24B8FA" w14:textId="77777777" w:rsidTr="00913E53">
        <w:tc>
          <w:tcPr>
            <w:tcW w:w="9855" w:type="dxa"/>
            <w:shd w:val="clear" w:color="auto" w:fill="auto"/>
          </w:tcPr>
          <w:p w14:paraId="60C0413D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4A93BAEB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076A995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0354754D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4DD93CE4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2201E127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Public Worship</w:t>
      </w:r>
    </w:p>
    <w:p w14:paraId="3D276557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6A377AEC" w14:textId="77777777" w:rsidTr="00913E53">
        <w:tc>
          <w:tcPr>
            <w:tcW w:w="9855" w:type="dxa"/>
            <w:shd w:val="clear" w:color="auto" w:fill="auto"/>
          </w:tcPr>
          <w:p w14:paraId="2B67A215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41C1D38C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43DD8C7C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256336BB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6D73AB83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0987C37E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Staff Meetings</w:t>
      </w:r>
    </w:p>
    <w:p w14:paraId="386378D7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6B82149C" w14:textId="77777777" w:rsidTr="00913E53">
        <w:tc>
          <w:tcPr>
            <w:tcW w:w="9855" w:type="dxa"/>
            <w:shd w:val="clear" w:color="auto" w:fill="auto"/>
          </w:tcPr>
          <w:p w14:paraId="5B1F8F32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64C548C1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7F84FAE9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2B9AC4F1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785D9450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390FB3C7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Professional Behaviour</w:t>
      </w:r>
    </w:p>
    <w:p w14:paraId="2A70B6BB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61874EFD" w14:textId="77777777" w:rsidTr="00913E53">
        <w:tc>
          <w:tcPr>
            <w:tcW w:w="9855" w:type="dxa"/>
            <w:shd w:val="clear" w:color="auto" w:fill="auto"/>
          </w:tcPr>
          <w:p w14:paraId="411EEAD1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5A232752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11A85500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01D19D2C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1EEE2DFC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3266E082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Balance of work and of possible areas of special responsibility</w:t>
      </w:r>
    </w:p>
    <w:p w14:paraId="2FBFAB67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41D55AD0" w14:textId="77777777" w:rsidTr="00913E53">
        <w:tc>
          <w:tcPr>
            <w:tcW w:w="9855" w:type="dxa"/>
            <w:shd w:val="clear" w:color="auto" w:fill="auto"/>
          </w:tcPr>
          <w:p w14:paraId="671F4F87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373AE854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69EFA2C6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294471FA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3109B2FB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p w14:paraId="5C2423B8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Role in the wider community and church</w:t>
      </w:r>
    </w:p>
    <w:p w14:paraId="717B3031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48847798" w14:textId="77777777" w:rsidTr="00913E53">
        <w:tc>
          <w:tcPr>
            <w:tcW w:w="9855" w:type="dxa"/>
            <w:shd w:val="clear" w:color="auto" w:fill="auto"/>
          </w:tcPr>
          <w:p w14:paraId="1DF4CCA7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535BD817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057DD7C1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47CAC215" w14:textId="77777777" w:rsidR="00A639F6" w:rsidRPr="00B928ED" w:rsidRDefault="00A639F6" w:rsidP="00913E53">
            <w:pPr>
              <w:tabs>
                <w:tab w:val="left" w:pos="426"/>
                <w:tab w:val="left" w:pos="567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1CECE580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p w14:paraId="472D2CD3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Communication in the parish</w:t>
      </w:r>
    </w:p>
    <w:p w14:paraId="2B1D85E0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317DF7F3" w14:textId="77777777" w:rsidTr="00913E53">
        <w:tc>
          <w:tcPr>
            <w:tcW w:w="9855" w:type="dxa"/>
            <w:shd w:val="clear" w:color="auto" w:fill="auto"/>
          </w:tcPr>
          <w:p w14:paraId="26A5B972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3EC80070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19C5A11B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4DC2492C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489DEC62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p w14:paraId="6D8253E6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p w14:paraId="3BD998C3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Time for Study</w:t>
      </w:r>
    </w:p>
    <w:p w14:paraId="25C65492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39C55FBE" w14:textId="77777777" w:rsidTr="00913E53">
        <w:tc>
          <w:tcPr>
            <w:tcW w:w="9855" w:type="dxa"/>
            <w:shd w:val="clear" w:color="auto" w:fill="auto"/>
          </w:tcPr>
          <w:p w14:paraId="44A735D0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5DC83F0F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6627FBC3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26F25576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63F6C7A0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szCs w:val="24"/>
        </w:rPr>
      </w:pPr>
    </w:p>
    <w:p w14:paraId="0D552988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Time off</w:t>
      </w:r>
    </w:p>
    <w:p w14:paraId="1727092C" w14:textId="77777777" w:rsidR="00A639F6" w:rsidRPr="00B928ED" w:rsidRDefault="00A639F6" w:rsidP="00A639F6">
      <w:pPr>
        <w:tabs>
          <w:tab w:val="left" w:pos="426"/>
          <w:tab w:val="left" w:pos="567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570C9438" w14:textId="77777777" w:rsidTr="00913E53">
        <w:tc>
          <w:tcPr>
            <w:tcW w:w="9855" w:type="dxa"/>
            <w:shd w:val="clear" w:color="auto" w:fill="auto"/>
          </w:tcPr>
          <w:p w14:paraId="4F978A64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03A4FB05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6B3E9660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5B1BDD7B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189F0EB3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szCs w:val="24"/>
        </w:rPr>
      </w:pPr>
    </w:p>
    <w:p w14:paraId="2903A126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Expenses and Fees</w:t>
      </w:r>
    </w:p>
    <w:p w14:paraId="0B4A0A85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0661AA6C" w14:textId="77777777" w:rsidTr="00913E53">
        <w:tc>
          <w:tcPr>
            <w:tcW w:w="9855" w:type="dxa"/>
            <w:shd w:val="clear" w:color="auto" w:fill="auto"/>
          </w:tcPr>
          <w:p w14:paraId="32825062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4C527EB1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13D323E5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2614C8A2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6BD3B438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szCs w:val="24"/>
        </w:rPr>
      </w:pPr>
    </w:p>
    <w:p w14:paraId="33B5B105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Personal and Spiritual Development</w:t>
      </w:r>
    </w:p>
    <w:p w14:paraId="5C54DD37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7D33F052" w14:textId="77777777" w:rsidTr="00913E53">
        <w:tc>
          <w:tcPr>
            <w:tcW w:w="9855" w:type="dxa"/>
            <w:shd w:val="clear" w:color="auto" w:fill="auto"/>
          </w:tcPr>
          <w:p w14:paraId="3EB75D00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1B77908F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54F18355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5048355C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4C977B31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p w14:paraId="6A5DD4F3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Diocesan Training</w:t>
      </w:r>
    </w:p>
    <w:p w14:paraId="2CBF596D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3A122051" w14:textId="77777777" w:rsidTr="00913E53">
        <w:tc>
          <w:tcPr>
            <w:tcW w:w="9855" w:type="dxa"/>
            <w:shd w:val="clear" w:color="auto" w:fill="auto"/>
          </w:tcPr>
          <w:p w14:paraId="43D67AB2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162DDF2D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78D77306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  <w:p w14:paraId="7C64976D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szCs w:val="24"/>
              </w:rPr>
            </w:pPr>
          </w:p>
        </w:tc>
      </w:tr>
    </w:tbl>
    <w:p w14:paraId="646E96AB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szCs w:val="24"/>
        </w:rPr>
      </w:pPr>
    </w:p>
    <w:p w14:paraId="019716C3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  <w:r w:rsidRPr="00B928ED">
        <w:rPr>
          <w:rFonts w:ascii="Gill Sans MT" w:hAnsi="Gill Sans MT" w:cs="Arial"/>
          <w:b/>
          <w:szCs w:val="24"/>
        </w:rPr>
        <w:t>Commitment to the Wider Church</w:t>
      </w:r>
    </w:p>
    <w:p w14:paraId="1C50D4E3" w14:textId="77777777" w:rsidR="00A639F6" w:rsidRPr="00B928ED" w:rsidRDefault="00A639F6" w:rsidP="00A639F6">
      <w:pPr>
        <w:tabs>
          <w:tab w:val="left" w:pos="-142"/>
          <w:tab w:val="left" w:pos="426"/>
        </w:tabs>
        <w:jc w:val="both"/>
        <w:rPr>
          <w:rFonts w:ascii="Gill Sans MT" w:hAnsi="Gill Sans MT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639F6" w:rsidRPr="000E7183" w14:paraId="638D01D2" w14:textId="77777777" w:rsidTr="00913E53">
        <w:tc>
          <w:tcPr>
            <w:tcW w:w="9855" w:type="dxa"/>
            <w:shd w:val="clear" w:color="auto" w:fill="auto"/>
          </w:tcPr>
          <w:p w14:paraId="6403DC16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031F123F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5A0BB960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  <w:p w14:paraId="0ED38474" w14:textId="77777777" w:rsidR="00A639F6" w:rsidRPr="00B928ED" w:rsidRDefault="00A639F6" w:rsidP="00913E53">
            <w:pPr>
              <w:tabs>
                <w:tab w:val="left" w:pos="-142"/>
                <w:tab w:val="left" w:pos="426"/>
              </w:tabs>
              <w:jc w:val="both"/>
              <w:rPr>
                <w:rFonts w:ascii="Gill Sans MT" w:hAnsi="Gill Sans MT" w:cs="Arial"/>
                <w:b/>
                <w:szCs w:val="24"/>
              </w:rPr>
            </w:pPr>
          </w:p>
        </w:tc>
      </w:tr>
    </w:tbl>
    <w:p w14:paraId="338BD185" w14:textId="77777777" w:rsidR="00A639F6" w:rsidRPr="00B928ED" w:rsidRDefault="00A639F6" w:rsidP="00A639F6">
      <w:pPr>
        <w:rPr>
          <w:rFonts w:ascii="Gill Sans MT" w:hAnsi="Gill Sans MT" w:cs="Arial"/>
          <w:szCs w:val="24"/>
        </w:rPr>
      </w:pPr>
    </w:p>
    <w:p w14:paraId="552F1ABE" w14:textId="46C03C50" w:rsidR="00D57DCC" w:rsidRPr="00A639F6" w:rsidRDefault="00D57DCC" w:rsidP="00A639F6">
      <w:pPr>
        <w:pStyle w:val="Heading1"/>
        <w:jc w:val="left"/>
        <w:rPr>
          <w:rFonts w:ascii="Gill Sans MT" w:hAnsi="Gill Sans MT" w:cs="Arial"/>
          <w:sz w:val="24"/>
          <w:szCs w:val="24"/>
        </w:rPr>
      </w:pPr>
    </w:p>
    <w:sectPr w:rsidR="00D57DCC" w:rsidRPr="00A639F6" w:rsidSect="00A639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F6"/>
    <w:rsid w:val="00A639F6"/>
    <w:rsid w:val="00D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A0901"/>
  <w15:chartTrackingRefBased/>
  <w15:docId w15:val="{77DA94E6-AC3E-400E-970B-F829C54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639F6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9F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Hammill</dc:creator>
  <cp:keywords/>
  <dc:description/>
  <cp:lastModifiedBy>Anthony Hammill</cp:lastModifiedBy>
  <cp:revision>1</cp:revision>
  <dcterms:created xsi:type="dcterms:W3CDTF">2021-09-15T14:35:00Z</dcterms:created>
  <dcterms:modified xsi:type="dcterms:W3CDTF">2021-09-15T14:37:00Z</dcterms:modified>
</cp:coreProperties>
</file>